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C" w:rsidRDefault="00F1717C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</w:t>
      </w:r>
    </w:p>
    <w:p w:rsidR="00A31203" w:rsidRPr="00A31203" w:rsidRDefault="00A31203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</w:t>
      </w: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A31203" w:rsidRPr="00A31203" w:rsidRDefault="00A31203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«Тарбагатайская средняя общеобразовательная школа»</w:t>
      </w:r>
    </w:p>
    <w:p w:rsidR="00A31203" w:rsidRPr="00A31203" w:rsidRDefault="00A31203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03" w:rsidRPr="00A31203" w:rsidRDefault="00A31203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03" w:rsidRPr="00A31203" w:rsidRDefault="00A31203" w:rsidP="00A31203">
      <w:pPr>
        <w:spacing w:after="0" w:line="36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03" w:rsidRPr="00A31203" w:rsidRDefault="00A31203" w:rsidP="00F1717C">
      <w:pPr>
        <w:spacing w:after="0" w:line="36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03" w:rsidRPr="00A31203" w:rsidRDefault="00A31203" w:rsidP="00A31203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EE" w:rsidRPr="00A31203" w:rsidRDefault="00A31203" w:rsidP="00A3120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ИСТОРИЯ ТАРБАГАТАЙСКОЙ ШКОЛЫ</w:t>
      </w:r>
    </w:p>
    <w:p w:rsidR="003C7AEE" w:rsidRDefault="003C7AEE" w:rsidP="003C7AEE">
      <w:pPr>
        <w:tabs>
          <w:tab w:val="left" w:pos="2955"/>
        </w:tabs>
        <w:ind w:left="426" w:hanging="425"/>
        <w:rPr>
          <w:sz w:val="32"/>
          <w:szCs w:val="32"/>
        </w:rPr>
      </w:pPr>
    </w:p>
    <w:p w:rsidR="00A31203" w:rsidRPr="00A31203" w:rsidRDefault="00A31203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Думнова Олеся</w:t>
      </w: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17C">
        <w:rPr>
          <w:rFonts w:ascii="Times New Roman" w:eastAsia="Times New Roman" w:hAnsi="Times New Roman" w:cs="Times New Roman"/>
          <w:sz w:val="24"/>
          <w:szCs w:val="24"/>
          <w:lang w:eastAsia="ru-RU"/>
        </w:rPr>
        <w:t>17 лет</w:t>
      </w:r>
    </w:p>
    <w:p w:rsidR="00A31203" w:rsidRDefault="00A31203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«Б</w:t>
      </w: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</w:t>
      </w:r>
    </w:p>
    <w:p w:rsidR="00A817EE" w:rsidRDefault="00A817EE" w:rsidP="00A31203">
      <w:pPr>
        <w:spacing w:after="0" w:line="360" w:lineRule="auto"/>
        <w:ind w:right="-1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history="1">
        <w:r w:rsidRPr="00637887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olesya.dumnova.00@mail.ru</w:t>
        </w:r>
      </w:hyperlink>
    </w:p>
    <w:p w:rsidR="00A817EE" w:rsidRPr="00A817EE" w:rsidRDefault="00A817EE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03" w:rsidRDefault="00A31203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Руководитель: Вяткина Елена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1203" w:rsidRDefault="00A31203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</w:t>
      </w:r>
    </w:p>
    <w:p w:rsidR="00D6208F" w:rsidRDefault="00D6208F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«Тарбагатайская СОШ»</w:t>
      </w:r>
    </w:p>
    <w:p w:rsidR="00EB044F" w:rsidRPr="00EB044F" w:rsidRDefault="00EB044F" w:rsidP="00EB044F">
      <w:pPr>
        <w:spacing w:after="0" w:line="360" w:lineRule="auto"/>
        <w:ind w:right="-1"/>
        <w:jc w:val="right"/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</w:pPr>
      <w:hyperlink r:id="rId9" w:history="1">
        <w:r w:rsidRPr="00637887">
          <w:rPr>
            <w:rStyle w:val="af"/>
            <w:rFonts w:ascii="Times New Roman" w:hAnsi="Times New Roman" w:cs="Times New Roman"/>
            <w:sz w:val="24"/>
            <w:szCs w:val="24"/>
            <w:shd w:val="clear" w:color="auto" w:fill="F7F7F7"/>
          </w:rPr>
          <w:t>vvlenchik@mail.ru</w:t>
        </w:r>
      </w:hyperlink>
    </w:p>
    <w:p w:rsidR="0033104D" w:rsidRDefault="00EB044F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33104D">
        <w:rPr>
          <w:rFonts w:ascii="Times New Roman" w:eastAsia="Times New Roman" w:hAnsi="Times New Roman" w:cs="Times New Roman"/>
          <w:sz w:val="24"/>
          <w:szCs w:val="24"/>
          <w:lang w:eastAsia="ru-RU"/>
        </w:rPr>
        <w:t>89834246172</w:t>
      </w:r>
    </w:p>
    <w:p w:rsidR="00EB044F" w:rsidRDefault="00EB044F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EB044F" w:rsidRDefault="00EB044F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РБ, Тарбагатайский район, с. Тарбагатай,</w:t>
      </w:r>
    </w:p>
    <w:p w:rsidR="00EB044F" w:rsidRPr="00A31203" w:rsidRDefault="00EB044F" w:rsidP="00A31203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Рабочая, 5-1</w:t>
      </w:r>
    </w:p>
    <w:p w:rsidR="003C7AEE" w:rsidRPr="00AC38EC" w:rsidRDefault="003C7AEE" w:rsidP="003C7AEE">
      <w:pPr>
        <w:ind w:left="426" w:hanging="425"/>
        <w:rPr>
          <w:sz w:val="32"/>
          <w:szCs w:val="32"/>
        </w:rPr>
      </w:pPr>
    </w:p>
    <w:p w:rsidR="003C7AEE" w:rsidRDefault="003C7AEE" w:rsidP="003C7AEE">
      <w:pPr>
        <w:ind w:left="-284"/>
        <w:rPr>
          <w:sz w:val="24"/>
          <w:szCs w:val="24"/>
        </w:rPr>
      </w:pPr>
    </w:p>
    <w:p w:rsidR="003C7AEE" w:rsidRDefault="003C7AEE"/>
    <w:p w:rsidR="003C7AEE" w:rsidRPr="003C7AEE" w:rsidRDefault="003C7AEE" w:rsidP="003C7AEE"/>
    <w:p w:rsidR="003C7AEE" w:rsidRDefault="003C7AEE" w:rsidP="003C7AEE"/>
    <w:p w:rsidR="003C7AEE" w:rsidRPr="004B5768" w:rsidRDefault="003C7AEE" w:rsidP="003C7AEE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55330C" w:rsidRDefault="0055330C" w:rsidP="00D6208F">
      <w:pPr>
        <w:tabs>
          <w:tab w:val="left" w:pos="5310"/>
          <w:tab w:val="left" w:pos="5910"/>
        </w:tabs>
      </w:pPr>
    </w:p>
    <w:p w:rsidR="0055330C" w:rsidRPr="0033104D" w:rsidRDefault="0055330C" w:rsidP="00D6208F">
      <w:pPr>
        <w:tabs>
          <w:tab w:val="left" w:pos="5310"/>
          <w:tab w:val="left" w:pos="5910"/>
        </w:tabs>
      </w:pPr>
    </w:p>
    <w:p w:rsidR="00F1717C" w:rsidRPr="00DE0548" w:rsidRDefault="00DC4597" w:rsidP="006A7FAD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860460" w:rsidRPr="00F1717C" w:rsidRDefault="00860460" w:rsidP="00DE0548">
      <w:pPr>
        <w:tabs>
          <w:tab w:val="left" w:pos="3195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Введение……………</w:t>
      </w:r>
      <w:r w:rsidRPr="00DD1D69">
        <w:rPr>
          <w:sz w:val="28"/>
          <w:szCs w:val="28"/>
        </w:rPr>
        <w:t>…………………………………………………………………….3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DD1D69">
        <w:rPr>
          <w:sz w:val="28"/>
          <w:szCs w:val="28"/>
        </w:rPr>
        <w:t xml:space="preserve">Глава 1. Страницы истории  </w:t>
      </w:r>
      <w:r>
        <w:rPr>
          <w:sz w:val="28"/>
          <w:szCs w:val="28"/>
        </w:rPr>
        <w:t>школы……………………………</w:t>
      </w:r>
      <w:r w:rsidRPr="00DD1D69">
        <w:rPr>
          <w:sz w:val="28"/>
          <w:szCs w:val="28"/>
        </w:rPr>
        <w:t>…….…………………4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DD1D69">
        <w:rPr>
          <w:sz w:val="28"/>
          <w:szCs w:val="28"/>
        </w:rPr>
        <w:t>Глава 2.  Школа в годы Великой Отечественной войны………</w:t>
      </w:r>
      <w:r>
        <w:rPr>
          <w:sz w:val="28"/>
          <w:szCs w:val="28"/>
        </w:rPr>
        <w:t>………</w:t>
      </w:r>
      <w:r w:rsidRPr="00DD1D69">
        <w:rPr>
          <w:sz w:val="28"/>
          <w:szCs w:val="28"/>
        </w:rPr>
        <w:t>……………...6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DD1D69">
        <w:rPr>
          <w:sz w:val="28"/>
          <w:szCs w:val="28"/>
        </w:rPr>
        <w:t>Глава 3. Ветера</w:t>
      </w:r>
      <w:r>
        <w:rPr>
          <w:sz w:val="28"/>
          <w:szCs w:val="28"/>
        </w:rPr>
        <w:t>ны педагогического труда……</w:t>
      </w:r>
      <w:r w:rsidR="000538FD">
        <w:rPr>
          <w:sz w:val="28"/>
          <w:szCs w:val="28"/>
        </w:rPr>
        <w:t>………………………………………..8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DD1D69">
        <w:rPr>
          <w:sz w:val="28"/>
          <w:szCs w:val="28"/>
        </w:rPr>
        <w:t xml:space="preserve">Глава 4. Современная школа и её достижения </w:t>
      </w:r>
      <w:r>
        <w:rPr>
          <w:sz w:val="28"/>
          <w:szCs w:val="28"/>
        </w:rPr>
        <w:t>……………</w:t>
      </w:r>
      <w:r w:rsidRPr="00DD1D69">
        <w:rPr>
          <w:sz w:val="28"/>
          <w:szCs w:val="28"/>
        </w:rPr>
        <w:t>…………………………..8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DD1D69">
        <w:rPr>
          <w:sz w:val="28"/>
          <w:szCs w:val="28"/>
        </w:rPr>
        <w:t>Заключение……</w:t>
      </w:r>
      <w:r w:rsidR="006A7FAD">
        <w:rPr>
          <w:sz w:val="28"/>
          <w:szCs w:val="28"/>
        </w:rPr>
        <w:t>…………………….</w:t>
      </w:r>
      <w:r w:rsidRPr="00DD1D69">
        <w:rPr>
          <w:sz w:val="28"/>
          <w:szCs w:val="28"/>
        </w:rPr>
        <w:t>…………………………………………………....9    Список используемых источников…</w:t>
      </w:r>
      <w:r>
        <w:rPr>
          <w:sz w:val="28"/>
          <w:szCs w:val="28"/>
        </w:rPr>
        <w:t>…........…………….</w:t>
      </w:r>
      <w:r w:rsidRPr="00DD1D69">
        <w:rPr>
          <w:sz w:val="28"/>
          <w:szCs w:val="28"/>
        </w:rPr>
        <w:t>…………………………...10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1………</w:t>
      </w:r>
      <w:r w:rsidRPr="00DD1D69">
        <w:rPr>
          <w:sz w:val="28"/>
          <w:szCs w:val="28"/>
        </w:rPr>
        <w:t>…………………………………………………………………...11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2…………</w:t>
      </w:r>
      <w:r w:rsidR="009F600C">
        <w:rPr>
          <w:sz w:val="28"/>
          <w:szCs w:val="28"/>
        </w:rPr>
        <w:t>………………………………………………………………...12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3……………………</w:t>
      </w:r>
      <w:r w:rsidR="009F600C">
        <w:rPr>
          <w:sz w:val="28"/>
          <w:szCs w:val="28"/>
        </w:rPr>
        <w:t>…………………………………………….…..........13</w:t>
      </w:r>
    </w:p>
    <w:p w:rsidR="00F1717C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DD1D69">
        <w:rPr>
          <w:sz w:val="28"/>
          <w:szCs w:val="28"/>
        </w:rPr>
        <w:t>Пр</w:t>
      </w:r>
      <w:r>
        <w:rPr>
          <w:sz w:val="28"/>
          <w:szCs w:val="28"/>
        </w:rPr>
        <w:t>иложение 4…………………………………………</w:t>
      </w:r>
      <w:r w:rsidR="009F600C">
        <w:rPr>
          <w:sz w:val="28"/>
          <w:szCs w:val="28"/>
        </w:rPr>
        <w:t>……………………….………..13</w:t>
      </w:r>
    </w:p>
    <w:p w:rsidR="009F600C" w:rsidRPr="00DD1D69" w:rsidRDefault="009F600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5…………………………………………………………………………...14</w:t>
      </w: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F1717C" w:rsidRPr="00DD1D69" w:rsidRDefault="00F1717C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794320" w:rsidRPr="00D74651" w:rsidRDefault="00794320" w:rsidP="00794320">
      <w:pPr>
        <w:pStyle w:val="a3"/>
        <w:spacing w:before="0" w:beforeAutospacing="0" w:after="0" w:afterAutospacing="0" w:line="360" w:lineRule="auto"/>
        <w:ind w:left="-709"/>
        <w:jc w:val="both"/>
      </w:pPr>
    </w:p>
    <w:p w:rsidR="00794320" w:rsidRPr="00D74651" w:rsidRDefault="00794320" w:rsidP="00794320">
      <w:pPr>
        <w:pStyle w:val="a3"/>
        <w:spacing w:before="0" w:beforeAutospacing="0" w:after="0" w:afterAutospacing="0" w:line="360" w:lineRule="auto"/>
        <w:ind w:left="-709"/>
        <w:jc w:val="both"/>
      </w:pPr>
    </w:p>
    <w:p w:rsidR="00794320" w:rsidRPr="00D74651" w:rsidRDefault="00794320" w:rsidP="00794320">
      <w:pPr>
        <w:pStyle w:val="a3"/>
        <w:spacing w:before="0" w:beforeAutospacing="0" w:after="0" w:afterAutospacing="0" w:line="360" w:lineRule="auto"/>
        <w:ind w:left="-709"/>
        <w:jc w:val="both"/>
      </w:pPr>
    </w:p>
    <w:p w:rsidR="00794320" w:rsidRPr="00D74651" w:rsidRDefault="00794320" w:rsidP="00C517CA">
      <w:pPr>
        <w:pStyle w:val="a3"/>
        <w:spacing w:before="0" w:beforeAutospacing="0" w:after="0" w:afterAutospacing="0" w:line="360" w:lineRule="auto"/>
        <w:ind w:left="-709"/>
        <w:jc w:val="both"/>
      </w:pPr>
    </w:p>
    <w:p w:rsidR="00860460" w:rsidRPr="00DE0548" w:rsidRDefault="00860460" w:rsidP="00C517CA">
      <w:pPr>
        <w:pStyle w:val="a3"/>
        <w:spacing w:before="0" w:beforeAutospacing="0" w:after="0" w:afterAutospacing="0" w:line="360" w:lineRule="auto"/>
        <w:ind w:left="-709"/>
        <w:jc w:val="both"/>
      </w:pPr>
    </w:p>
    <w:p w:rsidR="00860460" w:rsidRPr="00DE0548" w:rsidRDefault="00860460" w:rsidP="00DE0548">
      <w:pPr>
        <w:pStyle w:val="a3"/>
        <w:spacing w:before="0" w:beforeAutospacing="0" w:after="0" w:afterAutospacing="0" w:line="360" w:lineRule="auto"/>
        <w:ind w:left="-709"/>
      </w:pPr>
    </w:p>
    <w:p w:rsidR="00860460" w:rsidRPr="00DE0548" w:rsidRDefault="00860460" w:rsidP="00DE0548">
      <w:pPr>
        <w:pStyle w:val="a3"/>
        <w:spacing w:before="0" w:beforeAutospacing="0" w:after="0" w:afterAutospacing="0" w:line="360" w:lineRule="auto"/>
        <w:ind w:left="-709"/>
      </w:pPr>
    </w:p>
    <w:p w:rsidR="00860460" w:rsidRPr="00DE0548" w:rsidRDefault="00860460" w:rsidP="00DE0548">
      <w:pPr>
        <w:pStyle w:val="a3"/>
        <w:spacing w:before="0" w:beforeAutospacing="0" w:after="0" w:afterAutospacing="0" w:line="360" w:lineRule="auto"/>
        <w:ind w:left="-709"/>
      </w:pPr>
    </w:p>
    <w:p w:rsidR="00860460" w:rsidRDefault="00860460" w:rsidP="00860460">
      <w:pPr>
        <w:pStyle w:val="a3"/>
        <w:spacing w:line="360" w:lineRule="auto"/>
        <w:ind w:left="-709"/>
        <w:rPr>
          <w:sz w:val="27"/>
          <w:szCs w:val="27"/>
        </w:rPr>
      </w:pPr>
    </w:p>
    <w:p w:rsidR="004E4CE2" w:rsidRDefault="004E4CE2" w:rsidP="00EF6EB2">
      <w:pPr>
        <w:pStyle w:val="a3"/>
        <w:spacing w:line="360" w:lineRule="auto"/>
        <w:rPr>
          <w:sz w:val="27"/>
          <w:szCs w:val="27"/>
        </w:rPr>
      </w:pPr>
    </w:p>
    <w:p w:rsidR="006A7FAD" w:rsidRDefault="006A7FAD" w:rsidP="00EF6EB2">
      <w:pPr>
        <w:pStyle w:val="a3"/>
        <w:spacing w:line="360" w:lineRule="auto"/>
        <w:rPr>
          <w:sz w:val="27"/>
          <w:szCs w:val="27"/>
        </w:rPr>
      </w:pPr>
    </w:p>
    <w:p w:rsidR="006A7FAD" w:rsidRDefault="006A7FAD" w:rsidP="00EF6EB2">
      <w:pPr>
        <w:pStyle w:val="a3"/>
        <w:spacing w:line="360" w:lineRule="auto"/>
        <w:rPr>
          <w:sz w:val="27"/>
          <w:szCs w:val="27"/>
        </w:rPr>
      </w:pPr>
    </w:p>
    <w:p w:rsidR="006A7FAD" w:rsidRDefault="006A7FAD" w:rsidP="00EF6EB2">
      <w:pPr>
        <w:pStyle w:val="a3"/>
        <w:spacing w:line="360" w:lineRule="auto"/>
        <w:rPr>
          <w:sz w:val="27"/>
          <w:szCs w:val="27"/>
        </w:rPr>
      </w:pPr>
    </w:p>
    <w:p w:rsidR="00C9002C" w:rsidRPr="006A7FAD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C9002C" w:rsidRPr="00F1717C" w:rsidRDefault="00C9002C" w:rsidP="006A7FAD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Актуальность выбранной темы определяется</w:t>
      </w:r>
      <w:r w:rsidR="006A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17C">
        <w:rPr>
          <w:rFonts w:ascii="Times New Roman" w:hAnsi="Times New Roman" w:cs="Times New Roman"/>
          <w:bCs/>
          <w:sz w:val="28"/>
          <w:szCs w:val="28"/>
        </w:rPr>
        <w:t xml:space="preserve">тем, что в 2017 г. Тарбагатайская  школа отметила 120-летие.  Сегодня многие ученики, родители, жители деревни не знают историю родной школы, имена педагогов, которые внесли большой вклад в развитие и становление нашего учебного заведения. </w:t>
      </w:r>
      <w:r w:rsidR="00F930B0" w:rsidRPr="00F1717C">
        <w:rPr>
          <w:rFonts w:ascii="Times New Roman" w:hAnsi="Times New Roman" w:cs="Times New Roman"/>
          <w:bCs/>
          <w:sz w:val="28"/>
          <w:szCs w:val="28"/>
        </w:rPr>
        <w:t>Приобщение к истории своей малой родины является темой актуальной и неисчерпаемой для каждого человека любого возраста, особенно для молодёжи.</w:t>
      </w:r>
      <w:r w:rsidR="006A7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17C">
        <w:rPr>
          <w:rFonts w:ascii="Times New Roman" w:hAnsi="Times New Roman" w:cs="Times New Roman"/>
          <w:bCs/>
          <w:sz w:val="28"/>
          <w:szCs w:val="28"/>
        </w:rPr>
        <w:t>Мне было интересно узнать историю родной школы, и теперь я хочу поведать ее Вам.</w:t>
      </w:r>
    </w:p>
    <w:p w:rsidR="00984011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Проблема 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 история возникновения</w:t>
      </w: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и становления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селе Тарбагатай.</w:t>
      </w:r>
    </w:p>
    <w:p w:rsidR="00C9002C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изученности темы. 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сследований 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Тарбагатайской школы ранее не проводилось.</w:t>
      </w:r>
    </w:p>
    <w:p w:rsidR="00984011" w:rsidRPr="00F1717C" w:rsidRDefault="00C9002C" w:rsidP="006A7FA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Объектом данного исследования является </w:t>
      </w:r>
      <w:r w:rsidR="00984011" w:rsidRPr="00F1717C">
        <w:rPr>
          <w:rFonts w:ascii="Times New Roman" w:hAnsi="Times New Roman" w:cs="Times New Roman"/>
          <w:sz w:val="28"/>
          <w:szCs w:val="28"/>
        </w:rPr>
        <w:t xml:space="preserve">история Тарбагатайской средней общеобразовательной школы. </w:t>
      </w:r>
    </w:p>
    <w:p w:rsidR="00984011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анализа составляет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Тарбагатайская средняя о</w:t>
      </w:r>
      <w:r w:rsidR="004F406B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4011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щеобразовательная школа.</w:t>
      </w:r>
    </w:p>
    <w:p w:rsidR="004F406B" w:rsidRPr="00F1717C" w:rsidRDefault="00C9002C" w:rsidP="006A7FA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 данного исследования состоит в том, чтобы изучить и проследить историю </w:t>
      </w:r>
      <w:r w:rsidR="004F406B" w:rsidRPr="00F1717C">
        <w:rPr>
          <w:rFonts w:ascii="Times New Roman" w:hAnsi="Times New Roman" w:cs="Times New Roman"/>
          <w:sz w:val="28"/>
          <w:szCs w:val="28"/>
        </w:rPr>
        <w:t xml:space="preserve">школы в событиях, фактах, лицах, документах. </w:t>
      </w:r>
    </w:p>
    <w:p w:rsidR="004F406B" w:rsidRPr="00F1717C" w:rsidRDefault="004F638D" w:rsidP="006A7FA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Достижение цели обуславливает наше предположение о том, что изучение архивных материалов и организация поисковой работы позволит нам расширить представление о прошлом школы, ее учителях и выпускниках для будущих обучающихся. Эта </w:t>
      </w:r>
      <w:r w:rsidRPr="00F1717C">
        <w:rPr>
          <w:rFonts w:ascii="Times New Roman" w:hAnsi="Times New Roman" w:cs="Times New Roman"/>
          <w:bCs/>
          <w:sz w:val="28"/>
          <w:szCs w:val="28"/>
        </w:rPr>
        <w:t>гипотеза</w:t>
      </w:r>
      <w:r w:rsidRPr="00F171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717C">
        <w:rPr>
          <w:rFonts w:ascii="Times New Roman" w:hAnsi="Times New Roman" w:cs="Times New Roman"/>
          <w:sz w:val="28"/>
          <w:szCs w:val="28"/>
        </w:rPr>
        <w:t>стала ведущим ориентиром нашего исследования.</w:t>
      </w:r>
    </w:p>
    <w:p w:rsidR="00C9002C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Задачи:</w:t>
      </w:r>
    </w:p>
    <w:p w:rsidR="004F638D" w:rsidRPr="00F1717C" w:rsidRDefault="004F638D" w:rsidP="006A7FAD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F1717C">
        <w:rPr>
          <w:sz w:val="28"/>
          <w:szCs w:val="28"/>
        </w:rPr>
        <w:t>1. Собрать и проанализировать материал, который свидетельствует об истории школы</w:t>
      </w:r>
    </w:p>
    <w:p w:rsidR="004F638D" w:rsidRPr="00F1717C" w:rsidRDefault="004F638D" w:rsidP="006A7FAD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F1717C">
        <w:rPr>
          <w:bCs/>
          <w:sz w:val="28"/>
          <w:szCs w:val="28"/>
        </w:rPr>
        <w:t xml:space="preserve">2. </w:t>
      </w:r>
      <w:r w:rsidRPr="00F1717C">
        <w:rPr>
          <w:sz w:val="28"/>
          <w:szCs w:val="28"/>
        </w:rPr>
        <w:t>Рассмотреть историю развития школы от нача</w:t>
      </w:r>
      <w:r w:rsidR="00827D10" w:rsidRPr="00F1717C">
        <w:rPr>
          <w:sz w:val="28"/>
          <w:szCs w:val="28"/>
        </w:rPr>
        <w:t>ла ее становления до наших дней</w:t>
      </w:r>
    </w:p>
    <w:p w:rsidR="00403AAF" w:rsidRPr="00F1717C" w:rsidRDefault="004F638D" w:rsidP="006A7FAD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F1717C">
        <w:rPr>
          <w:sz w:val="28"/>
          <w:szCs w:val="28"/>
        </w:rPr>
        <w:t>3.</w:t>
      </w:r>
      <w:r w:rsidR="00403AAF" w:rsidRPr="00F1717C">
        <w:rPr>
          <w:sz w:val="28"/>
          <w:szCs w:val="28"/>
        </w:rPr>
        <w:t>Определить ветеранов  педагогического коллектива</w:t>
      </w:r>
    </w:p>
    <w:p w:rsidR="00403AAF" w:rsidRPr="00F1717C" w:rsidRDefault="00403AAF" w:rsidP="006A7FAD">
      <w:pPr>
        <w:pStyle w:val="a3"/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F1717C">
        <w:rPr>
          <w:sz w:val="28"/>
          <w:szCs w:val="28"/>
        </w:rPr>
        <w:t>4. Описать школу в годы  Великой Отечественной войны</w:t>
      </w:r>
    </w:p>
    <w:p w:rsidR="00403AAF" w:rsidRPr="00F1717C" w:rsidRDefault="00403AAF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Изучить  традиции и достижения школы. </w:t>
      </w:r>
    </w:p>
    <w:p w:rsidR="00827D10" w:rsidRPr="00F1717C" w:rsidRDefault="00C9002C" w:rsidP="006A7FA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Новизна настоящей работы заключается в</w:t>
      </w:r>
      <w:r w:rsidR="00827D10" w:rsidRPr="00F1717C">
        <w:rPr>
          <w:rFonts w:ascii="Times New Roman" w:hAnsi="Times New Roman" w:cs="Times New Roman"/>
          <w:sz w:val="28"/>
          <w:szCs w:val="28"/>
        </w:rPr>
        <w:t xml:space="preserve">  том, что впервые описывается история нашей школы.</w:t>
      </w:r>
    </w:p>
    <w:p w:rsidR="00C9002C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Значимость данной работы определяется возможностью применения её результатов для дальнейшего изучен</w:t>
      </w:r>
      <w:r w:rsidR="00827D10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истории Бурятии,  истории нашего села</w:t>
      </w: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краеведческой работе.</w:t>
      </w:r>
    </w:p>
    <w:p w:rsidR="004E4CE2" w:rsidRPr="00F1717C" w:rsidRDefault="00C9002C" w:rsidP="006A7FAD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нашей исследовательской работе использовались методы анализа архивных документов,</w:t>
      </w:r>
      <w:r w:rsidR="006A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49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фотографий,</w:t>
      </w:r>
      <w:r w:rsidR="003028C2" w:rsidRPr="00F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сравнения, описания, обобщения.</w:t>
      </w:r>
    </w:p>
    <w:p w:rsidR="004E4CE2" w:rsidRPr="00F1717C" w:rsidRDefault="004E4CE2" w:rsidP="006A7FAD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002EF5" w:rsidRPr="006A7FAD" w:rsidRDefault="00002EF5" w:rsidP="00002EF5">
      <w:pPr>
        <w:pStyle w:val="a3"/>
        <w:spacing w:before="0" w:beforeAutospacing="0" w:after="0" w:afterAutospacing="0" w:line="360" w:lineRule="auto"/>
        <w:ind w:left="-709"/>
        <w:jc w:val="both"/>
        <w:rPr>
          <w:b/>
          <w:sz w:val="28"/>
          <w:szCs w:val="28"/>
        </w:rPr>
      </w:pPr>
      <w:r w:rsidRPr="006A7FAD">
        <w:rPr>
          <w:b/>
          <w:sz w:val="28"/>
          <w:szCs w:val="28"/>
        </w:rPr>
        <w:t xml:space="preserve">Глава 1. Страницы истории  школы   </w:t>
      </w:r>
    </w:p>
    <w:p w:rsidR="00002EF5" w:rsidRPr="00F1717C" w:rsidRDefault="00002EF5" w:rsidP="00040CD2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  Просвещение пришло в Тарбагатай вместе с основателями этого села – семейскими. Старообрядческие наставники (уставщики), сосланные в «страшную глушь за раскол», везли с собой не только</w:t>
      </w:r>
      <w:r w:rsidR="00F05141">
        <w:rPr>
          <w:sz w:val="28"/>
          <w:szCs w:val="28"/>
        </w:rPr>
        <w:t xml:space="preserve"> каноны « древнего благочестия»</w:t>
      </w:r>
      <w:r w:rsidRPr="00F1717C">
        <w:rPr>
          <w:sz w:val="28"/>
          <w:szCs w:val="28"/>
        </w:rPr>
        <w:t>, но и рукописные книги уставного письма. В документах 1860 года, в отчете Тарбагатайской волости за год в разделе «Просвещение и культура» сообщается, что в селе Тарбагатай и Тарбагатайской волости никаких учебных заведений нет, но в Читинском архиве говорилось, что в 1838 году в Тарбагатайском, Бичурском, Мухоршибирском районах открыты церковно-приходские школы.</w:t>
      </w:r>
    </w:p>
    <w:p w:rsidR="00F1717C" w:rsidRDefault="00002EF5" w:rsidP="003731F5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   История Тарбагатайской школы </w:t>
      </w:r>
      <w:r w:rsidR="00870292" w:rsidRPr="00F1717C">
        <w:rPr>
          <w:sz w:val="28"/>
          <w:szCs w:val="28"/>
        </w:rPr>
        <w:t xml:space="preserve"> начинается с 19 </w:t>
      </w:r>
      <w:r w:rsidR="00D04F1B" w:rsidRPr="00F1717C">
        <w:rPr>
          <w:sz w:val="28"/>
          <w:szCs w:val="28"/>
        </w:rPr>
        <w:t>века.</w:t>
      </w:r>
      <w:r w:rsidR="00870292" w:rsidRPr="00F1717C">
        <w:rPr>
          <w:sz w:val="28"/>
          <w:szCs w:val="28"/>
        </w:rPr>
        <w:t xml:space="preserve"> В отчет</w:t>
      </w:r>
      <w:r w:rsidR="00692DD2" w:rsidRPr="00F1717C">
        <w:rPr>
          <w:sz w:val="28"/>
          <w:szCs w:val="28"/>
        </w:rPr>
        <w:t>е Тарбагатайской волости за 1897</w:t>
      </w:r>
      <w:r w:rsidR="00870292" w:rsidRPr="00F1717C">
        <w:rPr>
          <w:sz w:val="28"/>
          <w:szCs w:val="28"/>
        </w:rPr>
        <w:t xml:space="preserve"> год в разделе «Народное просвещение» указывается: «В селе Т</w:t>
      </w:r>
      <w:r w:rsidR="00F05141">
        <w:rPr>
          <w:sz w:val="28"/>
          <w:szCs w:val="28"/>
        </w:rPr>
        <w:t>арбагатайском имеется церковно-</w:t>
      </w:r>
      <w:r w:rsidR="00870292" w:rsidRPr="00F1717C">
        <w:rPr>
          <w:sz w:val="28"/>
          <w:szCs w:val="28"/>
        </w:rPr>
        <w:t>приходская школа, в которой обучаются 28 мальчиков и 10 д</w:t>
      </w:r>
      <w:r w:rsidR="00F05141">
        <w:rPr>
          <w:sz w:val="28"/>
          <w:szCs w:val="28"/>
        </w:rPr>
        <w:t xml:space="preserve">евочек. Преподаватель обучения - </w:t>
      </w:r>
      <w:r w:rsidR="00870292" w:rsidRPr="00F1717C">
        <w:rPr>
          <w:sz w:val="28"/>
          <w:szCs w:val="28"/>
        </w:rPr>
        <w:t>Михаил Иванович Писарев». В отчете за 1897 год в ведомости «О числе учебных зав</w:t>
      </w:r>
      <w:r w:rsidR="00B11B55" w:rsidRPr="00F1717C">
        <w:rPr>
          <w:sz w:val="28"/>
          <w:szCs w:val="28"/>
        </w:rPr>
        <w:t>едений в Верхне-Удинском округе</w:t>
      </w:r>
      <w:r w:rsidR="00870292" w:rsidRPr="00F1717C">
        <w:rPr>
          <w:sz w:val="28"/>
          <w:szCs w:val="28"/>
        </w:rPr>
        <w:t>» упоминается и Тарбагата</w:t>
      </w:r>
      <w:r w:rsidR="008D6CE1" w:rsidRPr="00F1717C">
        <w:rPr>
          <w:sz w:val="28"/>
          <w:szCs w:val="28"/>
        </w:rPr>
        <w:t>йская церковно-приходская школа, в которой училось около 15 детей.</w:t>
      </w:r>
      <w:r w:rsidR="006A7FAD">
        <w:rPr>
          <w:sz w:val="28"/>
          <w:szCs w:val="28"/>
        </w:rPr>
        <w:t xml:space="preserve"> </w:t>
      </w:r>
      <w:r w:rsidR="00B11B55" w:rsidRPr="00F1717C">
        <w:rPr>
          <w:sz w:val="28"/>
          <w:szCs w:val="28"/>
        </w:rPr>
        <w:t>В годовом отчете  Тарбагатайского волостного правления о землевладении, путях сообщения, учебных заведениях в волости, занятиях населения земледелием, промыслами, торговлей за 1900 г. указывается</w:t>
      </w:r>
      <w:r w:rsidR="00040CD2" w:rsidRPr="00F1717C">
        <w:rPr>
          <w:sz w:val="28"/>
          <w:szCs w:val="28"/>
        </w:rPr>
        <w:t>: «В</w:t>
      </w:r>
      <w:r w:rsidR="00B11B55" w:rsidRPr="00F1717C">
        <w:rPr>
          <w:sz w:val="28"/>
          <w:szCs w:val="28"/>
        </w:rPr>
        <w:t xml:space="preserve">  селении Тарбагатайском имеется церковно-приходская школа, в которой обучается 20 мальчиков, 4 девочки. Преподает учение дьякон Ноздровский.</w:t>
      </w:r>
      <w:r w:rsidR="00040CD2" w:rsidRPr="00F1717C">
        <w:rPr>
          <w:sz w:val="28"/>
          <w:szCs w:val="28"/>
        </w:rPr>
        <w:t xml:space="preserve">&lt;…&gt;Народное образование ограничивается для православного населения окончанием указанных выше школ и дальше не идет; раскольники же обучают своих детей у начетчиков славянской грамоте, оканчивая часовником и псалтырем, дальнее образование по их мнению не только не нужно, но даже вредно, так как может поколебать их </w:t>
      </w:r>
      <w:r w:rsidR="00040CD2" w:rsidRPr="00F1717C">
        <w:rPr>
          <w:sz w:val="28"/>
          <w:szCs w:val="28"/>
        </w:rPr>
        <w:lastRenderedPageBreak/>
        <w:t>религиозные основы» (см. Приложение 1).</w:t>
      </w:r>
      <w:r w:rsidR="0082304F" w:rsidRPr="00F1717C">
        <w:rPr>
          <w:sz w:val="28"/>
          <w:szCs w:val="28"/>
        </w:rPr>
        <w:t xml:space="preserve"> В ведомости о числе учебных заведений в Тарбагатайской волости за 1903 год обозначена Тарбагатайская одноклассная церковно-приходская школа, в которой обучается 28 мальчиков и 14 девочек </w:t>
      </w:r>
    </w:p>
    <w:p w:rsidR="00040CD2" w:rsidRPr="00F1717C" w:rsidRDefault="0082304F" w:rsidP="003731F5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(см. Приложение 2).</w:t>
      </w:r>
    </w:p>
    <w:p w:rsidR="00002EF5" w:rsidRPr="00F1717C" w:rsidRDefault="003731F5" w:rsidP="003731F5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О наличии учебных заведений в Тарбагатайской волости свидетельствует годовой отчет Тарбагатайского волостного правления о народном просвещении за 1906 г. (см. Приложение 3).</w:t>
      </w:r>
    </w:p>
    <w:p w:rsidR="00002EF5" w:rsidRPr="00F1717C" w:rsidRDefault="00870292" w:rsidP="00CF693B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 В новом мирском доме, построенном в 1910 г., была открыта вторая школа. Ее учениками были только мальчики. </w:t>
      </w:r>
      <w:r w:rsidR="003731F5" w:rsidRPr="00F1717C">
        <w:rPr>
          <w:sz w:val="28"/>
          <w:szCs w:val="28"/>
        </w:rPr>
        <w:t>Ведомость о числе церквей, богослужебных и жилых зданий в Тарбагатайском селении за 1911 г. содержит сведения об одной школе (см. Приложение 4).</w:t>
      </w:r>
    </w:p>
    <w:p w:rsidR="00A262B6" w:rsidRPr="00F1717C" w:rsidRDefault="00F1717C" w:rsidP="0008234F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1927 году в Т</w:t>
      </w:r>
      <w:r w:rsidR="00870292" w:rsidRPr="00F1717C">
        <w:rPr>
          <w:sz w:val="28"/>
          <w:szCs w:val="28"/>
        </w:rPr>
        <w:t>арбагатае была открыта ШКМ (шк</w:t>
      </w:r>
      <w:r>
        <w:rPr>
          <w:sz w:val="28"/>
          <w:szCs w:val="28"/>
        </w:rPr>
        <w:t xml:space="preserve">ола коммунистической молодежи), </w:t>
      </w:r>
      <w:r w:rsidR="00870292" w:rsidRPr="00F1717C">
        <w:rPr>
          <w:sz w:val="28"/>
          <w:szCs w:val="28"/>
        </w:rPr>
        <w:t>в создании которой принял участие учитель Грачев П. Н. Первым директором школы-семилетки (1929 г.) был Чебаков Григорий Ильич. В это</w:t>
      </w:r>
      <w:r>
        <w:rPr>
          <w:sz w:val="28"/>
          <w:szCs w:val="28"/>
        </w:rPr>
        <w:t>й школе обучалось 200 учащихся.</w:t>
      </w:r>
      <w:r w:rsidR="00832EE1">
        <w:rPr>
          <w:sz w:val="28"/>
          <w:szCs w:val="28"/>
        </w:rPr>
        <w:t xml:space="preserve"> </w:t>
      </w:r>
      <w:r w:rsidR="00A262B6" w:rsidRPr="00F1717C">
        <w:rPr>
          <w:sz w:val="28"/>
          <w:szCs w:val="28"/>
        </w:rPr>
        <w:t>По воспоминаниям Чебакова Г.И.  в 1933-1934 годах школа в  Тарбагатае размещалась в крестьянских домах, принадлежащих колхозу «Красная заря». Начальных  классов в ней не было. Учащиеся 1-4-х классов занимались в от</w:t>
      </w:r>
      <w:r>
        <w:rPr>
          <w:sz w:val="28"/>
          <w:szCs w:val="28"/>
        </w:rPr>
        <w:t>дельном здании  начальной школы</w:t>
      </w:r>
      <w:r w:rsidR="0008234F" w:rsidRPr="00F1717C">
        <w:rPr>
          <w:sz w:val="28"/>
          <w:szCs w:val="28"/>
        </w:rPr>
        <w:t>.</w:t>
      </w:r>
      <w:r w:rsidR="006A7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Тарбагатайской средней школе </w:t>
      </w:r>
      <w:r w:rsidR="00A262B6" w:rsidRPr="00F1717C">
        <w:rPr>
          <w:sz w:val="28"/>
          <w:szCs w:val="28"/>
        </w:rPr>
        <w:t>работали в качестве преподавателей: Громов (литератор), К</w:t>
      </w:r>
      <w:r>
        <w:rPr>
          <w:sz w:val="28"/>
          <w:szCs w:val="28"/>
        </w:rPr>
        <w:t>апустин (историк),</w:t>
      </w:r>
      <w:r w:rsidR="00832EE1">
        <w:rPr>
          <w:sz w:val="28"/>
          <w:szCs w:val="28"/>
        </w:rPr>
        <w:t xml:space="preserve"> </w:t>
      </w:r>
      <w:r w:rsidR="00A262B6" w:rsidRPr="00F1717C">
        <w:rPr>
          <w:sz w:val="28"/>
          <w:szCs w:val="28"/>
        </w:rPr>
        <w:t>Толстихин (препод</w:t>
      </w:r>
      <w:r>
        <w:rPr>
          <w:sz w:val="28"/>
          <w:szCs w:val="28"/>
        </w:rPr>
        <w:t>аватель труда)</w:t>
      </w:r>
      <w:r w:rsidR="00832EE1">
        <w:rPr>
          <w:sz w:val="28"/>
          <w:szCs w:val="28"/>
        </w:rPr>
        <w:t xml:space="preserve"> </w:t>
      </w:r>
      <w:r w:rsidR="00BE00DA">
        <w:rPr>
          <w:sz w:val="28"/>
          <w:szCs w:val="28"/>
        </w:rPr>
        <w:t>(см. Приложение 5</w:t>
      </w:r>
      <w:r w:rsidR="00A262B6" w:rsidRPr="00F1717C">
        <w:rPr>
          <w:sz w:val="28"/>
          <w:szCs w:val="28"/>
        </w:rPr>
        <w:t>).</w:t>
      </w:r>
    </w:p>
    <w:p w:rsidR="004462C3" w:rsidRPr="00F1717C" w:rsidRDefault="00870292" w:rsidP="0008234F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Старое здание школы уже не вмещало всех желающих учиться. Тогда жителями села в 1937 г. было построено новое</w:t>
      </w:r>
      <w:r w:rsidR="0008234F" w:rsidRPr="00F1717C">
        <w:rPr>
          <w:sz w:val="28"/>
          <w:szCs w:val="28"/>
        </w:rPr>
        <w:t xml:space="preserve"> двухэтажное дере</w:t>
      </w:r>
      <w:r w:rsidR="00BE00DA">
        <w:rPr>
          <w:sz w:val="28"/>
          <w:szCs w:val="28"/>
        </w:rPr>
        <w:t>вянное здание</w:t>
      </w:r>
      <w:r w:rsidR="0008234F" w:rsidRPr="00F1717C">
        <w:rPr>
          <w:sz w:val="28"/>
          <w:szCs w:val="28"/>
        </w:rPr>
        <w:t xml:space="preserve">. </w:t>
      </w:r>
      <w:r w:rsidRPr="00F1717C">
        <w:rPr>
          <w:sz w:val="28"/>
          <w:szCs w:val="28"/>
        </w:rPr>
        <w:t>Это была уже школа — девятилетка, где работали учителя: Круглова Т. И., Низовцев Л. К., Писарева Е. М., Уланов А. С., Плотникова Н. И. Возглавлял педагогический коллектив Сергей Александрович Н</w:t>
      </w:r>
      <w:r w:rsidR="00CF693B" w:rsidRPr="00F1717C">
        <w:rPr>
          <w:sz w:val="28"/>
          <w:szCs w:val="28"/>
        </w:rPr>
        <w:t xml:space="preserve">икифоров. В школе обучалось 563 </w:t>
      </w:r>
      <w:r w:rsidRPr="00F1717C">
        <w:rPr>
          <w:sz w:val="28"/>
          <w:szCs w:val="28"/>
        </w:rPr>
        <w:t>ученика.</w:t>
      </w:r>
      <w:r w:rsidR="0008234F" w:rsidRPr="00F1717C">
        <w:rPr>
          <w:sz w:val="28"/>
          <w:szCs w:val="28"/>
        </w:rPr>
        <w:t xml:space="preserve"> При школе в пристрое появился буфет. Попасть в него можно было, выйдя из школы, через улицу. Также на территории школы был построен интернат для учеников из других деревень и спортивный зал. Здание интерната было разрушено, сейчас на его месте находится жилой дом по ул. Промышленная. А здание спортзала сохранилось, </w:t>
      </w:r>
      <w:r w:rsidR="00ED55CA" w:rsidRPr="00F1717C">
        <w:rPr>
          <w:sz w:val="28"/>
          <w:szCs w:val="28"/>
        </w:rPr>
        <w:t>в нем сейчас расположен музей по ул</w:t>
      </w:r>
      <w:r w:rsidR="00BE00DA">
        <w:rPr>
          <w:sz w:val="28"/>
          <w:szCs w:val="28"/>
        </w:rPr>
        <w:t>. Промышленная, напротив церкви</w:t>
      </w:r>
      <w:r w:rsidR="00ED55CA" w:rsidRPr="00F1717C">
        <w:rPr>
          <w:sz w:val="28"/>
          <w:szCs w:val="28"/>
        </w:rPr>
        <w:t>.</w:t>
      </w:r>
    </w:p>
    <w:p w:rsidR="004462C3" w:rsidRDefault="004462C3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lastRenderedPageBreak/>
        <w:t xml:space="preserve">   Прошли годы. В школе сменилось уже не одно поколение учителей и учеников. В 1987 г. распахнуло свои двери новое здание школы по ул. Некрасова, ведь количество</w:t>
      </w:r>
      <w:r w:rsidR="0008234F" w:rsidRPr="00F1717C">
        <w:rPr>
          <w:sz w:val="28"/>
          <w:szCs w:val="28"/>
        </w:rPr>
        <w:t xml:space="preserve"> учащихся приближалось к тысяче.</w:t>
      </w:r>
    </w:p>
    <w:p w:rsidR="00BE00DA" w:rsidRPr="00F1717C" w:rsidRDefault="00BE00DA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870292" w:rsidRPr="00BE00DA" w:rsidRDefault="004462C3" w:rsidP="00E33B37">
      <w:pPr>
        <w:pStyle w:val="a3"/>
        <w:spacing w:before="0" w:beforeAutospacing="0" w:after="0" w:afterAutospacing="0" w:line="360" w:lineRule="auto"/>
        <w:ind w:left="-709"/>
        <w:rPr>
          <w:b/>
          <w:sz w:val="28"/>
          <w:szCs w:val="28"/>
        </w:rPr>
      </w:pPr>
      <w:r w:rsidRPr="00BE00DA">
        <w:rPr>
          <w:b/>
          <w:sz w:val="28"/>
          <w:szCs w:val="28"/>
        </w:rPr>
        <w:t>Глава 2.  Школа в годы Великой Отечественной войны</w:t>
      </w:r>
    </w:p>
    <w:p w:rsidR="00832EE1" w:rsidRDefault="00B31C69" w:rsidP="00E33B37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Особенно памятны для школы годы  войны, потому что как и все советские люди, коллектив школы как мог, помогал фронту.   Но, несмотря на трудности, тяга к знаниям была огромна.</w:t>
      </w:r>
      <w:r w:rsidR="00870292" w:rsidRPr="00F1717C">
        <w:rPr>
          <w:sz w:val="28"/>
          <w:szCs w:val="28"/>
        </w:rPr>
        <w:t xml:space="preserve"> В годы войны школа пополнилась новыми учителями: Авдошин А. В., Авдошина Н. Р., Адушинова О. О., Попова Н. С., Тюткина К. И. Учебно-воспитательную работу возглавляла учительница математики Писарева </w:t>
      </w:r>
    </w:p>
    <w:p w:rsidR="00C87A5F" w:rsidRPr="00F1717C" w:rsidRDefault="00870292" w:rsidP="00E33B37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Е. М. В трудное время для всей страны, ученики и учителя Тарбагатайской средней школы активно помогали фронту: собирали и отправляли на фронт посылки, пропалывали зерновые, </w:t>
      </w:r>
      <w:r w:rsidR="00E33B37" w:rsidRPr="00F1717C">
        <w:rPr>
          <w:sz w:val="28"/>
          <w:szCs w:val="28"/>
        </w:rPr>
        <w:t xml:space="preserve">работали пахарями, бороновальщиками, ухаживали за посевами, вели борьбу с сорняками, грызунами, </w:t>
      </w:r>
      <w:r w:rsidRPr="00F1717C">
        <w:rPr>
          <w:sz w:val="28"/>
          <w:szCs w:val="28"/>
        </w:rPr>
        <w:t xml:space="preserve">убирали картофель, ухаживали за телятами, выступали в бригадах и на фермах с концертами. </w:t>
      </w:r>
      <w:r w:rsidR="00E33B37" w:rsidRPr="00F1717C">
        <w:rPr>
          <w:sz w:val="28"/>
          <w:szCs w:val="28"/>
        </w:rPr>
        <w:t>Дети помогали в уборке урожаев, собирали колосья, металлический лом, лекарственные травы. «Тимуровцы» шефствовали  над семьями фронтовиков, активно проводили другую общественную работу, но не забывали о главном - об учебе.</w:t>
      </w:r>
    </w:p>
    <w:p w:rsidR="00B50478" w:rsidRPr="00F1717C" w:rsidRDefault="00B87764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В 1942 году по всей стране началось новое патриотическое движение, сбор крупных сумм на строительство танковых колонн и эскадрилий боевых самолётов. В 1942 году на постройку танка «Юный патриот Бурят-Монголии» было собрано 12398 рублей. Собрано средств в фонд обороны- 79900 рублей, облигаций Госзаймов - на 15999 рублей. Для бойцов Красной армии и детей, пострадавших  от немецкой окупации, послано 12698 разных вещей. Девять школ республики получили благодарность от товарища Сталина за сбор средств в фонд обороны и на строительство танка «Юный патриот Бурят-Монголии». В том числе получили благодарность школы № 34 г. Улан-Удэ, Тарбагатайская средняя школа, городская средняя школа Закаменского  аймака, Нижне-Бургалтайская школа Торейского аймака.</w:t>
      </w:r>
      <w:r w:rsidR="00832EE1">
        <w:rPr>
          <w:sz w:val="28"/>
          <w:szCs w:val="28"/>
        </w:rPr>
        <w:t xml:space="preserve"> </w:t>
      </w:r>
      <w:r w:rsidR="00C87A5F" w:rsidRPr="00F1717C">
        <w:rPr>
          <w:sz w:val="28"/>
          <w:szCs w:val="28"/>
        </w:rPr>
        <w:t xml:space="preserve">Колхоз выделил школе участок земли, где учащиеся своими руками </w:t>
      </w:r>
      <w:r w:rsidR="00C87A5F" w:rsidRPr="00F1717C">
        <w:rPr>
          <w:sz w:val="28"/>
          <w:szCs w:val="28"/>
        </w:rPr>
        <w:lastRenderedPageBreak/>
        <w:t xml:space="preserve">выращивали сельскохозяйственные продукты  для школьной столовой, а на фронтовых гектарах продукты для фронта. </w:t>
      </w:r>
    </w:p>
    <w:p w:rsidR="00B50478" w:rsidRPr="00F1717C" w:rsidRDefault="00C87A5F" w:rsidP="00B50478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Новую патриотическую инициативу проявили комсомольцы, пионеры, октябрята, все учащиеся Тарбагатайской средней  школы, в начале 1945 года решили собрать средства на постройку боевого самолета и дать ему имя - название  «Тарбагатайский школьник». На собрание комсомольской организации, на сборе пионерской дружины обсудили текст обращения  к учащимся, пионерам, комсомольцам всех школ Тарбагатайского района с призывом принять участие в сборе средств на постройку самолета.  Текст был опубликован в районной газете Тарбагатайского Райисполкома ВКП (б) и Исполкома Райсовета в январе или феврале 1945  и вызвал широкий отклик. Сами учащиеся Тарбагатайской средней школы  собрали денег и облигаций государственного займа на общую сумму 20 тыс. рублей. На имя Верховного Главнокомандующего Вооруженными силами СССР, т.е. Сталина И.В. была отправлена телеграмма, в которой сообщали о сборе средств на постройку боевого самолета и с просьбой о названии. 11 марта 1945 года в 10 часов утра </w:t>
      </w:r>
      <w:r w:rsidR="00B50478" w:rsidRPr="00F1717C">
        <w:rPr>
          <w:sz w:val="28"/>
          <w:szCs w:val="28"/>
        </w:rPr>
        <w:t xml:space="preserve">на имя директора Чебакова Г.И. в школу пришла ответная телеграмма </w:t>
      </w:r>
      <w:r w:rsidR="00870292" w:rsidRPr="00F1717C">
        <w:rPr>
          <w:sz w:val="28"/>
          <w:szCs w:val="28"/>
        </w:rPr>
        <w:t>Правительства и И.В. Сталина: «Прошу передать учащимся, учителям Тарбагатайской средней школы, собравшим 20 тысяч рублей на строительство боевого самолета «Тарбагатайский школьник» мой горячий привет и благодарно</w:t>
      </w:r>
      <w:r w:rsidR="00B50478" w:rsidRPr="00F1717C">
        <w:rPr>
          <w:sz w:val="28"/>
          <w:szCs w:val="28"/>
        </w:rPr>
        <w:t>сть Красной армии. И. В. Сталин</w:t>
      </w:r>
      <w:r w:rsidR="00870292" w:rsidRPr="00F1717C">
        <w:rPr>
          <w:sz w:val="28"/>
          <w:szCs w:val="28"/>
        </w:rPr>
        <w:t>»</w:t>
      </w:r>
      <w:r w:rsidR="00B50478" w:rsidRPr="00F1717C">
        <w:rPr>
          <w:sz w:val="28"/>
          <w:szCs w:val="28"/>
        </w:rPr>
        <w:t>.</w:t>
      </w:r>
      <w:r w:rsidR="00870292" w:rsidRPr="00F1717C">
        <w:rPr>
          <w:sz w:val="28"/>
          <w:szCs w:val="28"/>
        </w:rPr>
        <w:t xml:space="preserve"> На митинге, который состоялся в тот же день учащиеся школы прослушали текст телеграммы и дали клятву впредь до полного разгрома врага помогать Красной армии высокими показателями учебы и работы на полях колхоза. </w:t>
      </w:r>
      <w:r w:rsidR="00B50478" w:rsidRPr="00F1717C">
        <w:rPr>
          <w:sz w:val="28"/>
          <w:szCs w:val="28"/>
        </w:rPr>
        <w:t>Эти факты подтверждают воспоминания бывшего директора Тарбагатайской средней школы, заслуженного учителя Бурятской АССР Григория Ильича Чебакова, который работал в годы войны в нашей школе, а последующие годы жил в г. Улан-Удэ. Наши ученики в 1980-х гг</w:t>
      </w:r>
      <w:r w:rsidR="00AF23BE" w:rsidRPr="00F1717C">
        <w:rPr>
          <w:sz w:val="28"/>
          <w:szCs w:val="28"/>
        </w:rPr>
        <w:t>.</w:t>
      </w:r>
      <w:r w:rsidR="00B50478" w:rsidRPr="00F1717C">
        <w:rPr>
          <w:sz w:val="28"/>
          <w:szCs w:val="28"/>
        </w:rPr>
        <w:t xml:space="preserve"> писали ему письмо, в котором просили подтвердить факт того, что  в 1945 году учащиеся Тарбагатайской школы собрали средства на постройку самолета «Тарбагатайский школьник» и получили телеграмму от И.В. Сталина с благодарностью. Г. И. Чебаков в ответном письме ученикам описал свои воспоминания о школе в</w:t>
      </w:r>
      <w:r w:rsidR="00832EE1">
        <w:rPr>
          <w:sz w:val="28"/>
          <w:szCs w:val="28"/>
        </w:rPr>
        <w:t xml:space="preserve"> годы войны (см. Приложение 5</w:t>
      </w:r>
      <w:r w:rsidR="00B50478" w:rsidRPr="00F1717C">
        <w:rPr>
          <w:sz w:val="28"/>
          <w:szCs w:val="28"/>
        </w:rPr>
        <w:t>).</w:t>
      </w:r>
    </w:p>
    <w:p w:rsidR="00EF6EB2" w:rsidRDefault="00870292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lastRenderedPageBreak/>
        <w:t>Ряд учителей и технических работников школы были награждены медалью « За доблестный труд в годы Великой Отечественной войны».</w:t>
      </w:r>
      <w:r w:rsidR="00832EE1">
        <w:rPr>
          <w:sz w:val="28"/>
          <w:szCs w:val="28"/>
        </w:rPr>
        <w:t xml:space="preserve"> </w:t>
      </w:r>
      <w:r w:rsidR="009E6CCF" w:rsidRPr="00F1717C">
        <w:rPr>
          <w:sz w:val="28"/>
          <w:szCs w:val="28"/>
        </w:rPr>
        <w:t>Закончилась война, но и послевоенные годы были нелегкими. Многие не вернулись с фронта. Страна залечивала раны, детям приходилось много работать, помогать взрослым. Каждый год 9 мая и 22 июня ученики нашей школ</w:t>
      </w:r>
      <w:r w:rsidR="004470C5" w:rsidRPr="00F1717C">
        <w:rPr>
          <w:sz w:val="28"/>
          <w:szCs w:val="28"/>
        </w:rPr>
        <w:t xml:space="preserve">ы возлагают цветы к памятнику, </w:t>
      </w:r>
      <w:r w:rsidR="009E6CCF" w:rsidRPr="00F1717C">
        <w:rPr>
          <w:sz w:val="28"/>
          <w:szCs w:val="28"/>
        </w:rPr>
        <w:t xml:space="preserve"> чтят память погибших солдат</w:t>
      </w:r>
      <w:r w:rsidR="004470C5" w:rsidRPr="00F1717C">
        <w:rPr>
          <w:sz w:val="28"/>
          <w:szCs w:val="28"/>
        </w:rPr>
        <w:t>-односельчан</w:t>
      </w:r>
      <w:r w:rsidR="009E6CCF" w:rsidRPr="00F1717C">
        <w:rPr>
          <w:sz w:val="28"/>
          <w:szCs w:val="28"/>
        </w:rPr>
        <w:t>.</w:t>
      </w:r>
    </w:p>
    <w:p w:rsidR="00BE00DA" w:rsidRPr="00F1717C" w:rsidRDefault="00BE00DA" w:rsidP="00F1717C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BF51E3" w:rsidRPr="00BE00DA" w:rsidRDefault="00BF51E3" w:rsidP="00EF6EB2">
      <w:pPr>
        <w:pStyle w:val="a3"/>
        <w:spacing w:before="0" w:beforeAutospacing="0" w:after="0" w:afterAutospacing="0" w:line="360" w:lineRule="auto"/>
        <w:ind w:left="-709"/>
        <w:jc w:val="both"/>
        <w:rPr>
          <w:b/>
          <w:sz w:val="28"/>
          <w:szCs w:val="28"/>
        </w:rPr>
      </w:pPr>
      <w:r w:rsidRPr="00BE00DA">
        <w:rPr>
          <w:b/>
          <w:sz w:val="28"/>
          <w:szCs w:val="28"/>
        </w:rPr>
        <w:t xml:space="preserve">Глава 3. Ветераны педагогического труда </w:t>
      </w:r>
    </w:p>
    <w:p w:rsidR="001E1159" w:rsidRPr="00F1717C" w:rsidRDefault="00BD6A2A" w:rsidP="001E1159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  В предыдущих главах у</w:t>
      </w:r>
      <w:r w:rsidR="00832EE1">
        <w:rPr>
          <w:sz w:val="28"/>
          <w:szCs w:val="28"/>
        </w:rPr>
        <w:t>же звучали имена наших учителей</w:t>
      </w:r>
      <w:r w:rsidRPr="00F1717C">
        <w:rPr>
          <w:sz w:val="28"/>
          <w:szCs w:val="28"/>
        </w:rPr>
        <w:t>, работавших в Тарбагатайской школе в разные периоды ее истории. Можно назвать следующих учителей – профессионалов своего дела: Марфина Надежда Александровна, Чебаков Григорий Ильич, Масленников Иван Федорович, Петрова Александра Васильевна, Авдошин Александр Васильевич, Авдошина Наталья Романовна, Адушинова Ольга Осиповна, Жданова Тамара В</w:t>
      </w:r>
      <w:r w:rsidR="00D0178B" w:rsidRPr="00F1717C">
        <w:rPr>
          <w:sz w:val="28"/>
          <w:szCs w:val="28"/>
        </w:rPr>
        <w:t xml:space="preserve">икторовна, </w:t>
      </w:r>
      <w:r w:rsidRPr="00F1717C">
        <w:rPr>
          <w:sz w:val="28"/>
          <w:szCs w:val="28"/>
        </w:rPr>
        <w:t xml:space="preserve">Тюткина Ксения Ивановна,  </w:t>
      </w:r>
      <w:r w:rsidR="00C11F7D" w:rsidRPr="00F1717C">
        <w:rPr>
          <w:sz w:val="28"/>
          <w:szCs w:val="28"/>
        </w:rPr>
        <w:t xml:space="preserve">Григорьева </w:t>
      </w:r>
      <w:r w:rsidRPr="00F1717C">
        <w:rPr>
          <w:sz w:val="28"/>
          <w:szCs w:val="28"/>
        </w:rPr>
        <w:t>Галина Викторовна</w:t>
      </w:r>
      <w:r w:rsidR="00C11F7D" w:rsidRPr="00F1717C">
        <w:rPr>
          <w:sz w:val="28"/>
          <w:szCs w:val="28"/>
        </w:rPr>
        <w:t xml:space="preserve">, Чебунина Ада Михайловна, Чебунина Валентина Тимофеевна, Борисова Елена Гавриловна. </w:t>
      </w:r>
      <w:r w:rsidRPr="00F1717C">
        <w:rPr>
          <w:sz w:val="28"/>
          <w:szCs w:val="28"/>
        </w:rPr>
        <w:t xml:space="preserve"> Это педагоги, которых уже, к сожалению, нет в живых.</w:t>
      </w:r>
    </w:p>
    <w:p w:rsidR="00290C3B" w:rsidRPr="00F1717C" w:rsidRDefault="00BD6A2A" w:rsidP="001E1159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Также мы представляем педагогов, которые </w:t>
      </w:r>
      <w:r w:rsidR="001E1159" w:rsidRPr="00F1717C">
        <w:rPr>
          <w:sz w:val="28"/>
          <w:szCs w:val="28"/>
        </w:rPr>
        <w:t>уже являются пенсионерами, некоторые из них находятся на заслуженном отдыхе, а часть продолжает трудиться</w:t>
      </w:r>
      <w:r w:rsidR="001B2C9A" w:rsidRPr="00F1717C">
        <w:rPr>
          <w:sz w:val="28"/>
          <w:szCs w:val="28"/>
        </w:rPr>
        <w:t xml:space="preserve"> в нашей школе </w:t>
      </w:r>
    </w:p>
    <w:p w:rsidR="00F5146A" w:rsidRPr="00F1717C" w:rsidRDefault="00F5146A" w:rsidP="00A7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0DA" w:rsidRDefault="00F1717C" w:rsidP="000538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DA">
        <w:rPr>
          <w:rFonts w:ascii="Times New Roman" w:hAnsi="Times New Roman" w:cs="Times New Roman"/>
          <w:b/>
          <w:sz w:val="28"/>
          <w:szCs w:val="28"/>
        </w:rPr>
        <w:t>Глава 4</w:t>
      </w:r>
      <w:r w:rsidR="00A72080" w:rsidRPr="00BE00DA">
        <w:rPr>
          <w:rFonts w:ascii="Times New Roman" w:hAnsi="Times New Roman" w:cs="Times New Roman"/>
          <w:b/>
          <w:sz w:val="28"/>
          <w:szCs w:val="28"/>
        </w:rPr>
        <w:t>. Современная школа и её достижения</w:t>
      </w:r>
    </w:p>
    <w:p w:rsidR="000538FD" w:rsidRPr="00BE00DA" w:rsidRDefault="000538FD" w:rsidP="000538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9E" w:rsidRPr="00F1717C" w:rsidRDefault="00DD5C9E" w:rsidP="00DD5C9E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>В 1995 г. был заключен договор с Томским государственным университетом по довузовской</w:t>
      </w:r>
      <w:r w:rsidR="00832EE1">
        <w:rPr>
          <w:sz w:val="28"/>
          <w:szCs w:val="28"/>
        </w:rPr>
        <w:t xml:space="preserve"> </w:t>
      </w:r>
      <w:r w:rsidRPr="00F1717C">
        <w:rPr>
          <w:sz w:val="28"/>
          <w:szCs w:val="28"/>
        </w:rPr>
        <w:t>подготовке. В 1997 году Тарбагатайская средняя школа отметила 100-летие со дня своего образования.</w:t>
      </w:r>
    </w:p>
    <w:p w:rsidR="007E1AD9" w:rsidRDefault="00CF334B" w:rsidP="008907A3">
      <w:pPr>
        <w:pStyle w:val="a3"/>
        <w:tabs>
          <w:tab w:val="left" w:pos="1980"/>
        </w:tabs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F1717C">
        <w:rPr>
          <w:sz w:val="28"/>
          <w:szCs w:val="28"/>
        </w:rPr>
        <w:t xml:space="preserve">В 2001 году школа вошла в состав университетского образовательного комплекса (УОК) БГУ, были открыты гимназические классы. В 2007 году школа стала победителем в конкурсе общеобразовательных учреждений РФ, внедряющих инновационные образовательные программы, и получила грант в размере 1млн. рублей, успешно защитив программу развития школы «Школа без границ». Ведущая идея программы — это открытость новых образовательных программ для всех </w:t>
      </w:r>
      <w:r w:rsidRPr="00F1717C">
        <w:rPr>
          <w:sz w:val="28"/>
          <w:szCs w:val="28"/>
        </w:rPr>
        <w:lastRenderedPageBreak/>
        <w:t>учащихся школы, дающая возможность каждому ученику, достигнув определенного уровня подготовки, выбрать для себя профильный класс, соответствующий его способностям, наклонностям и интересам. В 2008 г. на базе школы открыт ресурсный центр профильного обучения для детей из школ района. В 2009 г. был открыт первый кадетский класс. В 2012 году МОУ «Тарбагатайская СОШ» получила статус бюджетного учреждения (МБОУ).</w:t>
      </w:r>
      <w:r w:rsidR="00321E16" w:rsidRPr="00F1717C">
        <w:rPr>
          <w:sz w:val="28"/>
          <w:szCs w:val="28"/>
        </w:rPr>
        <w:t xml:space="preserve"> В настоя</w:t>
      </w:r>
      <w:r w:rsidR="008D7EBB" w:rsidRPr="00F1717C">
        <w:rPr>
          <w:sz w:val="28"/>
          <w:szCs w:val="28"/>
        </w:rPr>
        <w:t xml:space="preserve">щее время в школе обучаются 564 </w:t>
      </w:r>
      <w:r w:rsidR="00A72080" w:rsidRPr="00F1717C">
        <w:rPr>
          <w:sz w:val="28"/>
          <w:szCs w:val="28"/>
        </w:rPr>
        <w:t>ученика, которые</w:t>
      </w:r>
      <w:r w:rsidR="00832EE1">
        <w:rPr>
          <w:sz w:val="28"/>
          <w:szCs w:val="28"/>
        </w:rPr>
        <w:t xml:space="preserve"> </w:t>
      </w:r>
      <w:r w:rsidR="008D7EBB" w:rsidRPr="00F1717C">
        <w:rPr>
          <w:sz w:val="28"/>
          <w:szCs w:val="28"/>
        </w:rPr>
        <w:t>сформированы в 24 класса,</w:t>
      </w:r>
      <w:r w:rsidR="00832EE1">
        <w:rPr>
          <w:sz w:val="28"/>
          <w:szCs w:val="28"/>
        </w:rPr>
        <w:t xml:space="preserve"> </w:t>
      </w:r>
      <w:r w:rsidR="008D7EBB" w:rsidRPr="00F1717C">
        <w:rPr>
          <w:sz w:val="28"/>
          <w:szCs w:val="28"/>
        </w:rPr>
        <w:t xml:space="preserve">11 из </w:t>
      </w:r>
      <w:r w:rsidR="00832EE1">
        <w:rPr>
          <w:sz w:val="28"/>
          <w:szCs w:val="28"/>
        </w:rPr>
        <w:t>которых</w:t>
      </w:r>
      <w:r w:rsidR="004E079A" w:rsidRPr="00F1717C">
        <w:rPr>
          <w:sz w:val="28"/>
          <w:szCs w:val="28"/>
        </w:rPr>
        <w:t xml:space="preserve"> </w:t>
      </w:r>
      <w:r w:rsidR="008D7EBB" w:rsidRPr="00F1717C">
        <w:rPr>
          <w:sz w:val="28"/>
          <w:szCs w:val="28"/>
        </w:rPr>
        <w:t>начальные.</w:t>
      </w:r>
      <w:r w:rsidR="00321E16" w:rsidRPr="00F1717C">
        <w:rPr>
          <w:sz w:val="28"/>
          <w:szCs w:val="28"/>
        </w:rPr>
        <w:t xml:space="preserve"> В школе сложился работоспособный высококвалифицированный педагогический коллектив</w:t>
      </w:r>
      <w:r w:rsidR="008D7EBB" w:rsidRPr="00F1717C">
        <w:rPr>
          <w:sz w:val="28"/>
          <w:szCs w:val="28"/>
        </w:rPr>
        <w:t xml:space="preserve"> в количестве  34-х человек.</w:t>
      </w:r>
    </w:p>
    <w:p w:rsidR="00BE00DA" w:rsidRPr="00F1717C" w:rsidRDefault="00BE00DA" w:rsidP="008907A3">
      <w:pPr>
        <w:pStyle w:val="a3"/>
        <w:tabs>
          <w:tab w:val="left" w:pos="1980"/>
        </w:tabs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p w:rsidR="007E1AD9" w:rsidRPr="00BE00DA" w:rsidRDefault="007E1AD9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327A" w:rsidRPr="00F1717C" w:rsidRDefault="008B4406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В</w:t>
      </w:r>
      <w:r w:rsidR="00BE00DA">
        <w:rPr>
          <w:rFonts w:ascii="Times New Roman" w:hAnsi="Times New Roman" w:cs="Times New Roman"/>
          <w:sz w:val="28"/>
          <w:szCs w:val="28"/>
        </w:rPr>
        <w:t xml:space="preserve"> </w:t>
      </w:r>
      <w:r w:rsidR="0002327A" w:rsidRPr="00F1717C">
        <w:rPr>
          <w:rFonts w:ascii="Times New Roman" w:hAnsi="Times New Roman" w:cs="Times New Roman"/>
          <w:sz w:val="28"/>
          <w:szCs w:val="28"/>
        </w:rPr>
        <w:t>ходе моего исследования я пришла</w:t>
      </w:r>
      <w:r w:rsidRPr="00F1717C">
        <w:rPr>
          <w:rFonts w:ascii="Times New Roman" w:hAnsi="Times New Roman" w:cs="Times New Roman"/>
          <w:sz w:val="28"/>
          <w:szCs w:val="28"/>
        </w:rPr>
        <w:t xml:space="preserve"> к выводу, что </w:t>
      </w:r>
      <w:r w:rsidR="0002327A" w:rsidRPr="00F1717C">
        <w:rPr>
          <w:rFonts w:ascii="Times New Roman" w:hAnsi="Times New Roman" w:cs="Times New Roman"/>
          <w:sz w:val="28"/>
          <w:szCs w:val="28"/>
        </w:rPr>
        <w:t xml:space="preserve">история Тарбагатайской школы начинается в конце 19 века с возникновением церковно-приходской школы. Ее развитие приходится на 20-30-е гг. 20 века. Сначала при советской власти появляется начальная школа, затем школа-семилетка,  потом девятилетка. </w:t>
      </w:r>
      <w:r w:rsidR="001D184B" w:rsidRPr="00F1717C">
        <w:rPr>
          <w:rFonts w:ascii="Times New Roman" w:hAnsi="Times New Roman" w:cs="Times New Roman"/>
          <w:sz w:val="28"/>
          <w:szCs w:val="28"/>
        </w:rPr>
        <w:t xml:space="preserve">После войны возникает средняя школа. </w:t>
      </w:r>
      <w:r w:rsidR="0002327A" w:rsidRPr="00F1717C">
        <w:rPr>
          <w:rFonts w:ascii="Times New Roman" w:hAnsi="Times New Roman" w:cs="Times New Roman"/>
          <w:sz w:val="28"/>
          <w:szCs w:val="28"/>
        </w:rPr>
        <w:t xml:space="preserve">За все время существования </w:t>
      </w:r>
      <w:r w:rsidR="001D184B" w:rsidRPr="00F1717C">
        <w:rPr>
          <w:rFonts w:ascii="Times New Roman" w:hAnsi="Times New Roman" w:cs="Times New Roman"/>
          <w:sz w:val="28"/>
          <w:szCs w:val="28"/>
        </w:rPr>
        <w:t>школа несколько раз меняла место нахождения, здания.</w:t>
      </w:r>
    </w:p>
    <w:p w:rsidR="001D184B" w:rsidRPr="00F1717C" w:rsidRDefault="001D184B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В годы Великой Отечественной войны Тарбагатайская школа не только работала, но и вносила большой вклад в</w:t>
      </w:r>
      <w:r w:rsidR="00F5146A" w:rsidRPr="00F1717C">
        <w:rPr>
          <w:rFonts w:ascii="Times New Roman" w:hAnsi="Times New Roman" w:cs="Times New Roman"/>
          <w:sz w:val="28"/>
          <w:szCs w:val="28"/>
        </w:rPr>
        <w:t xml:space="preserve"> работу тыла</w:t>
      </w:r>
      <w:r w:rsidRPr="00F1717C">
        <w:rPr>
          <w:rFonts w:ascii="Times New Roman" w:hAnsi="Times New Roman" w:cs="Times New Roman"/>
          <w:sz w:val="28"/>
          <w:szCs w:val="28"/>
        </w:rPr>
        <w:t xml:space="preserve"> и оказывала помощь фронту.</w:t>
      </w:r>
    </w:p>
    <w:p w:rsidR="001D184B" w:rsidRPr="00F1717C" w:rsidRDefault="001D184B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 xml:space="preserve">    На протяжении всей истории в школе работали  педагоги, мастера своего дела, известные и уважаемые люди не только в селе, но и в районе.</w:t>
      </w:r>
    </w:p>
    <w:p w:rsidR="001D184B" w:rsidRPr="00F1717C" w:rsidRDefault="001D184B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В школе сложились свои традиции, которые органично вписались в летопись школы.</w:t>
      </w:r>
    </w:p>
    <w:p w:rsidR="001D184B" w:rsidRPr="00F1717C" w:rsidRDefault="001D184B" w:rsidP="00941B4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5566F" w:rsidRPr="00F1717C">
        <w:rPr>
          <w:rFonts w:ascii="Times New Roman" w:hAnsi="Times New Roman" w:cs="Times New Roman"/>
          <w:sz w:val="28"/>
          <w:szCs w:val="28"/>
        </w:rPr>
        <w:t>Тарбагатайская средняя общеобразовательная школа – это современное образовательное учреждение со своей сложившейся историей, традициями</w:t>
      </w:r>
      <w:r w:rsidR="00F5146A" w:rsidRPr="00F1717C">
        <w:rPr>
          <w:rFonts w:ascii="Times New Roman" w:hAnsi="Times New Roman" w:cs="Times New Roman"/>
          <w:sz w:val="28"/>
          <w:szCs w:val="28"/>
        </w:rPr>
        <w:t>,</w:t>
      </w:r>
      <w:r w:rsidR="0075566F" w:rsidRPr="00F1717C">
        <w:rPr>
          <w:rFonts w:ascii="Times New Roman" w:hAnsi="Times New Roman" w:cs="Times New Roman"/>
          <w:sz w:val="28"/>
          <w:szCs w:val="28"/>
        </w:rPr>
        <w:t xml:space="preserve"> системой работы.</w:t>
      </w:r>
    </w:p>
    <w:p w:rsidR="00613569" w:rsidRPr="00F1717C" w:rsidRDefault="00613569" w:rsidP="00002EF5">
      <w:pPr>
        <w:tabs>
          <w:tab w:val="left" w:pos="3195"/>
        </w:tabs>
        <w:spacing w:after="0"/>
        <w:ind w:left="-709"/>
        <w:jc w:val="both"/>
        <w:rPr>
          <w:sz w:val="28"/>
          <w:szCs w:val="28"/>
        </w:rPr>
      </w:pPr>
    </w:p>
    <w:p w:rsidR="008907A3" w:rsidRDefault="008907A3" w:rsidP="00CD25A5">
      <w:pPr>
        <w:tabs>
          <w:tab w:val="left" w:pos="3195"/>
        </w:tabs>
        <w:spacing w:after="0"/>
        <w:jc w:val="both"/>
        <w:rPr>
          <w:sz w:val="28"/>
          <w:szCs w:val="28"/>
        </w:rPr>
      </w:pPr>
    </w:p>
    <w:p w:rsidR="00BE00DA" w:rsidRDefault="00BE00DA" w:rsidP="00CD25A5">
      <w:pPr>
        <w:tabs>
          <w:tab w:val="left" w:pos="3195"/>
        </w:tabs>
        <w:spacing w:after="0"/>
        <w:jc w:val="both"/>
        <w:rPr>
          <w:sz w:val="28"/>
          <w:szCs w:val="28"/>
        </w:rPr>
      </w:pPr>
    </w:p>
    <w:p w:rsidR="00BE00DA" w:rsidRDefault="00BE00DA" w:rsidP="00CD25A5">
      <w:pPr>
        <w:tabs>
          <w:tab w:val="left" w:pos="3195"/>
        </w:tabs>
        <w:spacing w:after="0"/>
        <w:jc w:val="both"/>
        <w:rPr>
          <w:sz w:val="28"/>
          <w:szCs w:val="28"/>
        </w:rPr>
      </w:pPr>
    </w:p>
    <w:p w:rsidR="00BE00DA" w:rsidRPr="00F1717C" w:rsidRDefault="00BE00DA" w:rsidP="00CD25A5">
      <w:pPr>
        <w:tabs>
          <w:tab w:val="left" w:pos="3195"/>
        </w:tabs>
        <w:spacing w:after="0"/>
        <w:jc w:val="both"/>
        <w:rPr>
          <w:sz w:val="28"/>
          <w:szCs w:val="28"/>
        </w:rPr>
      </w:pPr>
    </w:p>
    <w:p w:rsidR="007E1AD9" w:rsidRPr="00BE00DA" w:rsidRDefault="00A67A5B" w:rsidP="006F0ABF">
      <w:pPr>
        <w:tabs>
          <w:tab w:val="left" w:pos="3195"/>
        </w:tabs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7E1AD9" w:rsidRPr="00BE00DA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6F0ABF" w:rsidRPr="00F1717C" w:rsidRDefault="006F0ABF" w:rsidP="006F0ABF">
      <w:pPr>
        <w:pStyle w:val="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НАРБ. Ф.207. Оп.1. Д.7961. Л.1-5об. Подлинник. Рукопись.</w:t>
      </w:r>
    </w:p>
    <w:p w:rsidR="006F0ABF" w:rsidRPr="00F1717C" w:rsidRDefault="006F0ABF" w:rsidP="006F0ABF">
      <w:pPr>
        <w:pStyle w:val="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НАРБ. Ф.337. Оп.1. Д.234. Л.3об.-4. Подлинник. Рукопись.</w:t>
      </w:r>
    </w:p>
    <w:p w:rsidR="006F0ABF" w:rsidRPr="00F1717C" w:rsidRDefault="006F0ABF" w:rsidP="006F0ABF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НАРБ. Ф.337. Оп.2. Д.641. Л.8. Подлинник. Рукопись</w:t>
      </w:r>
    </w:p>
    <w:p w:rsidR="006F0ABF" w:rsidRPr="00F1717C" w:rsidRDefault="006F0ABF" w:rsidP="006F0ABF">
      <w:pPr>
        <w:pStyle w:val="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 xml:space="preserve">НАРБ. Ф.207. Оп.1. Д.1567. Л.12. Подлинник. Рукопись.           </w:t>
      </w:r>
    </w:p>
    <w:p w:rsidR="006F0ABF" w:rsidRPr="00F1717C" w:rsidRDefault="006F0ABF" w:rsidP="006F0ABF">
      <w:pPr>
        <w:pStyle w:val="2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Письмо Чебакова Г. И</w:t>
      </w:r>
    </w:p>
    <w:p w:rsidR="006F0ABF" w:rsidRPr="00F1717C" w:rsidRDefault="006F0ABF" w:rsidP="006F0ABF">
      <w:pPr>
        <w:pStyle w:val="ac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17C">
        <w:rPr>
          <w:rFonts w:ascii="Times New Roman" w:hAnsi="Times New Roman" w:cs="Times New Roman"/>
          <w:sz w:val="28"/>
          <w:szCs w:val="28"/>
        </w:rPr>
        <w:t>Фотоархив</w:t>
      </w:r>
      <w:r w:rsidR="004D1A97" w:rsidRPr="00F1717C">
        <w:rPr>
          <w:rFonts w:ascii="Times New Roman" w:hAnsi="Times New Roman" w:cs="Times New Roman"/>
          <w:sz w:val="28"/>
          <w:szCs w:val="28"/>
        </w:rPr>
        <w:t xml:space="preserve"> жителя села Тарбагатай </w:t>
      </w:r>
      <w:r w:rsidRPr="00F1717C">
        <w:rPr>
          <w:rFonts w:ascii="Times New Roman" w:hAnsi="Times New Roman" w:cs="Times New Roman"/>
          <w:sz w:val="28"/>
          <w:szCs w:val="28"/>
        </w:rPr>
        <w:t xml:space="preserve"> Чебунина С. З. </w:t>
      </w:r>
    </w:p>
    <w:p w:rsidR="006F0ABF" w:rsidRPr="00F1717C" w:rsidRDefault="006F0ABF" w:rsidP="006F0ABF">
      <w:pPr>
        <w:pStyle w:val="ac"/>
        <w:spacing w:after="0" w:line="360" w:lineRule="auto"/>
        <w:ind w:left="-349"/>
        <w:rPr>
          <w:rFonts w:ascii="Times New Roman" w:hAnsi="Times New Roman" w:cs="Times New Roman"/>
          <w:color w:val="FF0000"/>
          <w:sz w:val="28"/>
          <w:szCs w:val="28"/>
        </w:rPr>
      </w:pPr>
    </w:p>
    <w:p w:rsidR="006F0ABF" w:rsidRPr="00F1717C" w:rsidRDefault="006F0ABF" w:rsidP="006F0ABF">
      <w:pPr>
        <w:pStyle w:val="2"/>
        <w:ind w:left="-349"/>
        <w:rPr>
          <w:sz w:val="28"/>
          <w:szCs w:val="28"/>
        </w:rPr>
      </w:pPr>
    </w:p>
    <w:p w:rsidR="006F0ABF" w:rsidRPr="00F1717C" w:rsidRDefault="006F0ABF" w:rsidP="006F0ABF">
      <w:pPr>
        <w:pStyle w:val="2"/>
        <w:ind w:left="-349"/>
        <w:rPr>
          <w:sz w:val="28"/>
          <w:szCs w:val="28"/>
        </w:rPr>
      </w:pPr>
    </w:p>
    <w:p w:rsidR="006F0ABF" w:rsidRPr="006F0ABF" w:rsidRDefault="006F0ABF" w:rsidP="006F0ABF">
      <w:pPr>
        <w:pStyle w:val="ac"/>
        <w:tabs>
          <w:tab w:val="left" w:pos="3195"/>
        </w:tabs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59DA" w:rsidRDefault="00C059DA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59DA" w:rsidRDefault="00C059DA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59DA" w:rsidRDefault="00C059DA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59DA" w:rsidRDefault="00C059DA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59DA" w:rsidRDefault="00C059DA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E1AD9" w:rsidRDefault="007E1AD9" w:rsidP="00002EF5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7FAD" w:rsidRDefault="006A7FAD" w:rsidP="00F65ED3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E1" w:rsidRDefault="00832EE1" w:rsidP="00F65ED3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E1" w:rsidRDefault="00832EE1" w:rsidP="00F65ED3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E1" w:rsidRDefault="00832EE1" w:rsidP="00F65ED3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C3079D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3104D" w:rsidRPr="00C3079D">
        <w:rPr>
          <w:rFonts w:ascii="Times New Roman" w:hAnsi="Times New Roman" w:cs="Times New Roman"/>
          <w:b/>
          <w:sz w:val="24"/>
          <w:szCs w:val="24"/>
        </w:rPr>
        <w:t>1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Из годового отчета Тарбагатайского волостного правления о землевладении, путях сообщения, учебных заведениях в волости, занятиях населения земледелием, промыслами, торговлей за 1900 г.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с. Тарбагатай                                                                   Не ранее 1 января 1901 г.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&lt;…&gt; Земледелие составляет преимущественный промысел, которым занимаются крестьяне волости.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Всех в волости хлебопахотных земель 17607 десятин. Земли эти состоят в общем владении крестьян. Кроме этих в волости находятся казенно-оброчные, хлебопахотные земли, которые сдаются крестьянам в аренду по соглашению с казною. Арендование земель производится по недостатку собственных, вследствие большой населенности волости и потому еще, что старообрядческое население твердо привязалось к земледелию, не жалеет ни средств, ни труда к засеву удобных земель.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Урожай хлеба отчетного 1900 года против предыдущего ниже и дало такой процент: ярица сам</w:t>
      </w:r>
      <w:r w:rsidRPr="0093318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3318A">
        <w:rPr>
          <w:rFonts w:ascii="Times New Roman" w:hAnsi="Times New Roman" w:cs="Times New Roman"/>
          <w:sz w:val="24"/>
          <w:szCs w:val="24"/>
        </w:rPr>
        <w:t xml:space="preserve"> 6,025, пшеница – 4,5, ячмень – 2,5, овес – 6, греча – 7, просо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– 7, собрано всего 498849 пудов или 62356 четвертей, менее предыдущего года на 283577 пудов.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Кроме того засеваются: картофель и лук, но в незначительном количестве и служат лишь подспорьем к хлебным продуктам.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Земледельческий труд оплачивался в среднем так: пахота одной десятины 5 руб., жатва десятины – 8 руб., за молотьбу 1000 суслонов</w:t>
      </w:r>
      <w:r w:rsidRPr="0093318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3318A">
        <w:rPr>
          <w:rFonts w:ascii="Times New Roman" w:hAnsi="Times New Roman" w:cs="Times New Roman"/>
          <w:sz w:val="24"/>
          <w:szCs w:val="24"/>
        </w:rPr>
        <w:t xml:space="preserve"> - 50 руб. и за кошение трав – 2 руб. за десятину.</w:t>
      </w:r>
    </w:p>
    <w:p w:rsidR="0033104D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Сбыт хлеба преимущественно производится на Николаевский винокуренный завод и Тарбагатайскую мукомольную мельницу и в г. Верхнеудинск. В отчетном году продано 6400 пудов.Земледелие: оно составляет исключительно и главный промысел населения вследствие местных земельных условий, так и возможности постоянного сбыта хлеба.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Для личного продовольствия населения потребуется хлеба по числу душ обоего пола – 9247 человек по 3 четверти в год, всего 27741 четвертей или 221928 рублей &lt;…&gt;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Общественной запашки в волости не имеется. Крестьяне волости по малоземельности скотоводством занимаются в очень ограниченном размере, так как не имеется избытка в свободных скотских выгонах &lt;…&gt;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Из отхожих промыслов заслуживает особого внимания работа на золотых промыслах, куда уходит ежегодно до 300 человек, получая задатки от 25 до 50 рублей и зарабатывает каждый в лето до 150 рублей.</w:t>
      </w:r>
      <w:r w:rsidR="00C3079D">
        <w:rPr>
          <w:rFonts w:ascii="Times New Roman" w:hAnsi="Times New Roman" w:cs="Times New Roman"/>
          <w:sz w:val="24"/>
          <w:szCs w:val="24"/>
        </w:rPr>
        <w:t xml:space="preserve"> </w:t>
      </w:r>
      <w:r w:rsidRPr="0093318A">
        <w:rPr>
          <w:rFonts w:ascii="Times New Roman" w:hAnsi="Times New Roman" w:cs="Times New Roman"/>
          <w:sz w:val="24"/>
          <w:szCs w:val="24"/>
        </w:rPr>
        <w:t>Работа на железной дороге против 1899 г. за проведением железной дороги в Забайкалье и на Амур, местному населению дали значительно меньшие заработки за уменьшением надобности на рабочие силы &lt;…&gt;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 семи верстах от с. Тарбагатайского на устье р. Куйтунки при впадении ее в Селенгу с 1882 года существует паровая мукомольная мельница, на которой выделывается разного рода крупчатка.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 1900 году было взято торговых свидетельств: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Купеческих 2-ой гильдии – 22;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На мелочный торг – 6;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Табачных свидетельств – 9;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Для питейных заведений – 12.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Ввозная торговля заключается в мануфактуре, кожевенном товаре, медных, железных изделиях, чае, осветительных материалах. Вывозная – в хлебе и мясе.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lastRenderedPageBreak/>
        <w:t>Провозная цена с пуда существовала на 20 верст – 6 коп., 50 верст – 12 коп.и 100 верст – 25 коп.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Торговое движение производится по Верхнеудинскому и Селенгинскому трактам &lt;…&gt;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Через Тарбагатайскую волость пролегает почтовый тракт из г. Верхнеудинска в Петровский завод и земский до Урлукской волости. Тракт этот от Верхнеудинска проходит долиной р. Селенги, а затем через горы и хребты.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 8 верстах от Тарбагатая через р. Селенгу вблизи селения Ганзуринского имеется плошкот для переправы, арендуется от населения здешней волости почетным гражданином Верхотуровым за плату 50 руб. в год.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Почтовых и обывательских станций в волости – три &lt;…&gt;</w:t>
      </w:r>
    </w:p>
    <w:p w:rsidR="00DC3F0F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 селении Тарбагатайском имеется церковно-приходская школа, в которой обучается 20 мальчиков, 4 девочки. Преподает учение дьякон Ноздровский.</w:t>
      </w:r>
      <w:r w:rsidR="00F05141">
        <w:rPr>
          <w:rFonts w:ascii="Times New Roman" w:hAnsi="Times New Roman" w:cs="Times New Roman"/>
          <w:sz w:val="24"/>
          <w:szCs w:val="24"/>
        </w:rPr>
        <w:t xml:space="preserve"> </w:t>
      </w:r>
      <w:r w:rsidRPr="0093318A">
        <w:rPr>
          <w:rFonts w:ascii="Times New Roman" w:hAnsi="Times New Roman" w:cs="Times New Roman"/>
          <w:sz w:val="24"/>
          <w:szCs w:val="24"/>
        </w:rPr>
        <w:t>В селении Пестеревском в 1898 году открыто сельское начальное училище, построенное потомственным почетным гражданином Голдобиным, в котором обучаются 34 мальчика, 6 девочек. Учитель Иван Игумнов.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Народное образование ограничивается для православного населения окончанием указанных выше школ и дальше не идет; раскольники же обучают своих детей у начетчиков славянской грамоте, оканчивая часовником и псалтырем, дальнее образование по их мнению не только не нужно, но даже вредно, так как может поколебать их религиозные основы &lt;…&gt;</w:t>
      </w:r>
    </w:p>
    <w:p w:rsidR="0093318A" w:rsidRPr="0093318A" w:rsidRDefault="0093318A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За волостного старшину                                                                           Сапунов</w:t>
      </w:r>
    </w:p>
    <w:p w:rsidR="00EC3392" w:rsidRPr="0093318A" w:rsidRDefault="00832EE1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318A" w:rsidRPr="0093318A">
        <w:rPr>
          <w:rFonts w:ascii="Times New Roman" w:hAnsi="Times New Roman" w:cs="Times New Roman"/>
          <w:sz w:val="24"/>
          <w:szCs w:val="24"/>
        </w:rPr>
        <w:t>АРБ. Ф.207. Оп.1. Д.7961. Л.1-5об. Подлинник. Рукопись.</w:t>
      </w:r>
    </w:p>
    <w:p w:rsidR="006A7FAD" w:rsidRPr="0093318A" w:rsidRDefault="006A7FAD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C3079D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9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Ведомость о числе учебных заведений в Тарбагатайской волости</w:t>
      </w:r>
      <w:r w:rsidR="00F05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18A">
        <w:rPr>
          <w:rFonts w:ascii="Times New Roman" w:hAnsi="Times New Roman" w:cs="Times New Roman"/>
          <w:b/>
          <w:sz w:val="24"/>
          <w:szCs w:val="24"/>
        </w:rPr>
        <w:t>1903 г</w:t>
      </w:r>
    </w:p>
    <w:p w:rsidR="0093318A" w:rsidRDefault="0093318A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1116"/>
        <w:gridCol w:w="1117"/>
      </w:tblGrid>
      <w:tr w:rsidR="0093318A" w:rsidRPr="0093318A" w:rsidTr="001D184B">
        <w:trPr>
          <w:cantSplit/>
          <w:trHeight w:val="300"/>
        </w:trPr>
        <w:tc>
          <w:tcPr>
            <w:tcW w:w="5070" w:type="dxa"/>
            <w:vMerge w:val="restart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Название училищ</w:t>
            </w:r>
          </w:p>
        </w:tc>
        <w:tc>
          <w:tcPr>
            <w:tcW w:w="2126" w:type="dxa"/>
            <w:vMerge w:val="restart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Число учебных заведений</w:t>
            </w:r>
          </w:p>
        </w:tc>
        <w:tc>
          <w:tcPr>
            <w:tcW w:w="2233" w:type="dxa"/>
            <w:gridSpan w:val="2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  <w:vMerge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117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</w:tcPr>
          <w:p w:rsidR="0093318A" w:rsidRPr="00F65ED3" w:rsidRDefault="0093318A" w:rsidP="00C3079D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3">
              <w:rPr>
                <w:rFonts w:ascii="Times New Roman" w:hAnsi="Times New Roman" w:cs="Times New Roman"/>
                <w:sz w:val="24"/>
                <w:szCs w:val="24"/>
              </w:rPr>
              <w:t>Тарбагатайская одноклассная церковно-приходская школа</w:t>
            </w:r>
          </w:p>
        </w:tc>
        <w:tc>
          <w:tcPr>
            <w:tcW w:w="2126" w:type="dxa"/>
          </w:tcPr>
          <w:p w:rsidR="0093318A" w:rsidRPr="00F65ED3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3318A" w:rsidRPr="00F65ED3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93318A" w:rsidRPr="00F65ED3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Пестеревское МНП</w:t>
            </w:r>
            <w:r w:rsidRPr="0093318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одноклассное училище</w:t>
            </w:r>
          </w:p>
        </w:tc>
        <w:tc>
          <w:tcPr>
            <w:tcW w:w="212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Десятниковское МНП одноклассное училище</w:t>
            </w:r>
          </w:p>
        </w:tc>
        <w:tc>
          <w:tcPr>
            <w:tcW w:w="212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Бурнашевская школа грамоты</w:t>
            </w:r>
          </w:p>
        </w:tc>
        <w:tc>
          <w:tcPr>
            <w:tcW w:w="212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18A" w:rsidRPr="0093318A" w:rsidTr="001D184B">
        <w:trPr>
          <w:cantSplit/>
          <w:trHeight w:val="240"/>
        </w:trPr>
        <w:tc>
          <w:tcPr>
            <w:tcW w:w="5070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7" w:type="dxa"/>
          </w:tcPr>
          <w:p w:rsidR="0093318A" w:rsidRPr="0093318A" w:rsidRDefault="0093318A" w:rsidP="00C3079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3318A" w:rsidRPr="0093318A" w:rsidRDefault="0093318A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Волостной старшина                                                                                     Орлов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Волостной писарь</w:t>
      </w:r>
      <w:r w:rsidRPr="0093318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93318A" w:rsidRPr="0093318A" w:rsidRDefault="00832EE1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318A" w:rsidRPr="0093318A">
        <w:rPr>
          <w:rFonts w:ascii="Times New Roman" w:hAnsi="Times New Roman" w:cs="Times New Roman"/>
          <w:sz w:val="24"/>
          <w:szCs w:val="24"/>
        </w:rPr>
        <w:t>АРБ. Ф.337. Оп.1. Д.234. Л.3об.-4. Подлинник. Рукопись.</w:t>
      </w:r>
    </w:p>
    <w:p w:rsidR="0007454E" w:rsidRDefault="0007454E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04D" w:rsidRDefault="0033104D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9D" w:rsidRDefault="00C3079D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F9266C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Приложение3</w:t>
      </w:r>
    </w:p>
    <w:p w:rsidR="0093318A" w:rsidRPr="0093318A" w:rsidRDefault="0093318A" w:rsidP="00C3079D">
      <w:pPr>
        <w:tabs>
          <w:tab w:val="left" w:pos="3195"/>
        </w:tabs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Из годового отчета Тарбагатайского волостного правления о народном просвещении за 1906 г.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Не ранее 1 января 1907 г.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Учебных заведений в Тарбагатайской волости имеется: 3 министерских училища, 2 церковноприходских школы и 1 школа грамоты. Содержатся на средства частью от казны, частью от общества, в них обучается 110 мальчиков и 60 девочек, преподаватели – 4 учителя и 2 учительницы.</w:t>
      </w: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Народное образование ограничивается для православного населения окончанием указанных выше школ и дальше не идет, раскольники же обучают своих детей у начетчиков славянской грамоте, оканчивая часовником и псалтырем, дальнейшее образование по их мнению не только не нужно, но даже вредно, так как может поколебать их религиозные основы &lt;…&gt;</w:t>
      </w:r>
    </w:p>
    <w:p w:rsidR="0093318A" w:rsidRPr="0093318A" w:rsidRDefault="0093318A" w:rsidP="00C3079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8A" w:rsidRPr="0093318A" w:rsidRDefault="0093318A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Волостной старшина                                                                            [Савельев]</w:t>
      </w:r>
    </w:p>
    <w:p w:rsidR="00CD25A5" w:rsidRDefault="00832EE1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318A" w:rsidRPr="0093318A">
        <w:rPr>
          <w:rFonts w:ascii="Times New Roman" w:hAnsi="Times New Roman" w:cs="Times New Roman"/>
          <w:sz w:val="24"/>
          <w:szCs w:val="24"/>
        </w:rPr>
        <w:t>АРБ. Ф.337. Оп.2. Д.641. Л.8. Подлинник. Рукопись</w:t>
      </w:r>
    </w:p>
    <w:p w:rsidR="00C3079D" w:rsidRDefault="00C3079D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65ED3" w:rsidRPr="00C3079D" w:rsidRDefault="00F65ED3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9D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65ED3" w:rsidRPr="00540771" w:rsidRDefault="00F65ED3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A">
        <w:rPr>
          <w:rFonts w:ascii="Times New Roman" w:hAnsi="Times New Roman" w:cs="Times New Roman"/>
          <w:b/>
          <w:sz w:val="24"/>
          <w:szCs w:val="24"/>
        </w:rPr>
        <w:t>Ведомости о числе церквей, богослужебных и жилых зданий в Тарбагатайском селении за 1911 г.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каменных     деревянных   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F65ED3" w:rsidRPr="0093318A" w:rsidRDefault="00F65ED3" w:rsidP="00C3079D">
      <w:pPr>
        <w:numPr>
          <w:ilvl w:val="0"/>
          <w:numId w:val="2"/>
        </w:numPr>
        <w:tabs>
          <w:tab w:val="left" w:pos="3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1. Православных церквей                     -                           2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2. Единоверческих церквей                  -                           1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3. Старообрядческих молелен</w:t>
      </w:r>
      <w:r w:rsidRPr="0093318A">
        <w:rPr>
          <w:rFonts w:ascii="Times New Roman" w:hAnsi="Times New Roman" w:cs="Times New Roman"/>
          <w:sz w:val="24"/>
          <w:szCs w:val="24"/>
          <w:lang w:val="en-US"/>
        </w:rPr>
        <w:t xml:space="preserve">             -                           3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318A">
        <w:rPr>
          <w:rFonts w:ascii="Times New Roman" w:hAnsi="Times New Roman" w:cs="Times New Roman"/>
          <w:sz w:val="24"/>
          <w:szCs w:val="24"/>
        </w:rPr>
        <w:t xml:space="preserve">.        1. Жилых домов частных                      -                          510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                         общественных          -                           3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2. Нежилых строений частных             -                          1617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общественных хлебозапасных                  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магазинов,                                           -                           3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лавок в частных домах                      -                           -                       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3. Сельских: церковно-приходских                                   -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школ и начальных училищ                -                           1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казенных винных лавок                     -                           1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кузниц                                                  -                           6   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сельских тюрем                                  -                           1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ледников                                             -                           1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мукомольных водяных мельниц       -                           5  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 xml:space="preserve">               паровых                                              -                           1</w:t>
      </w:r>
    </w:p>
    <w:p w:rsidR="00F65ED3" w:rsidRPr="0093318A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D032C0" w:rsidRDefault="00F65ED3" w:rsidP="00C3079D">
      <w:pPr>
        <w:tabs>
          <w:tab w:val="left" w:pos="319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3318A">
        <w:rPr>
          <w:rFonts w:ascii="Times New Roman" w:hAnsi="Times New Roman" w:cs="Times New Roman"/>
          <w:sz w:val="24"/>
          <w:szCs w:val="24"/>
        </w:rPr>
        <w:t>Староста                                                                          Медведев</w:t>
      </w:r>
    </w:p>
    <w:p w:rsidR="00D032C0" w:rsidRDefault="00D032C0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Писарь</w:t>
      </w:r>
    </w:p>
    <w:p w:rsidR="00D032C0" w:rsidRPr="00D032C0" w:rsidRDefault="00D032C0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32C0" w:rsidRDefault="00D032C0" w:rsidP="00C3079D">
      <w:pPr>
        <w:pStyle w:val="a9"/>
        <w:spacing w:line="276" w:lineRule="auto"/>
      </w:pPr>
      <w:r>
        <w:t>Подпись не разборчива.</w:t>
      </w:r>
    </w:p>
    <w:p w:rsidR="00D032C0" w:rsidRDefault="00D032C0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032C0" w:rsidRDefault="00D032C0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3104D" w:rsidRPr="00C3079D" w:rsidRDefault="00832EE1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32C0" w:rsidRPr="0093318A">
        <w:rPr>
          <w:rFonts w:ascii="Times New Roman" w:hAnsi="Times New Roman" w:cs="Times New Roman"/>
          <w:sz w:val="24"/>
          <w:szCs w:val="24"/>
        </w:rPr>
        <w:t>АРБ. Ф.207. Оп.1. Д.1567. Л</w:t>
      </w:r>
      <w:r w:rsidR="00540771">
        <w:rPr>
          <w:rFonts w:ascii="Times New Roman" w:hAnsi="Times New Roman" w:cs="Times New Roman"/>
          <w:sz w:val="24"/>
          <w:szCs w:val="24"/>
        </w:rPr>
        <w:t xml:space="preserve">.12. Подлинник. Рукопись.     </w:t>
      </w:r>
    </w:p>
    <w:p w:rsidR="00CF1EEC" w:rsidRPr="00F9266C" w:rsidRDefault="00C3079D" w:rsidP="00C3079D">
      <w:pPr>
        <w:pStyle w:val="a9"/>
        <w:spacing w:line="276" w:lineRule="auto"/>
        <w:ind w:left="-709"/>
        <w:rPr>
          <w:b/>
          <w:sz w:val="24"/>
          <w:szCs w:val="24"/>
        </w:rPr>
      </w:pPr>
      <w:r w:rsidRPr="00F9266C">
        <w:rPr>
          <w:b/>
          <w:sz w:val="24"/>
          <w:szCs w:val="24"/>
        </w:rPr>
        <w:lastRenderedPageBreak/>
        <w:t>Приложение 5</w:t>
      </w:r>
    </w:p>
    <w:p w:rsidR="0097437A" w:rsidRDefault="0097437A" w:rsidP="00C3079D">
      <w:pPr>
        <w:pStyle w:val="a9"/>
        <w:spacing w:line="276" w:lineRule="auto"/>
        <w:rPr>
          <w:sz w:val="24"/>
          <w:szCs w:val="24"/>
        </w:rPr>
      </w:pPr>
    </w:p>
    <w:p w:rsidR="00CF1EEC" w:rsidRPr="00704D9E" w:rsidRDefault="00CF1EEC" w:rsidP="00C3079D">
      <w:pPr>
        <w:tabs>
          <w:tab w:val="left" w:pos="3195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704D9E">
        <w:rPr>
          <w:rFonts w:ascii="Times New Roman" w:eastAsia="Calibri" w:hAnsi="Times New Roman" w:cs="Times New Roman"/>
          <w:b/>
          <w:sz w:val="24"/>
          <w:szCs w:val="24"/>
        </w:rPr>
        <w:t>Письмо Г. И. Чебакова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«Здравствуйте, дорогие ребята!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На днях получил от вас письмо, в котором вы просите написать о телеграмме , подписанной  И.В. Сталиным, которую получили учащиеся Тарбагатайской  средней школы в 1945 году. Выполняю вашу просьбу: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В Тарбагатайской средней школе  я работал дважды. Первый раз в 1933-1934 годах, когда школа В Тарбагатае размещалась в крестьянских домах, принадлежащих колхозу «Красная заря». Тогда ещё не было построено здание в котором вы занимаетесь в настоящее время. Школа тогда называлась «ШКМ» ( то есть школа рабочей молодежи ). Начальных  классов в ней не было. Учащиеся 1-4-х классов занимались в начальной школе. В Тарбагатайской средней школе  работал и в качестве преподавателей: Громов (литератор), Капустин историк) , Толстихин (преподаватель труда). В ноябре 1934 года я был призван на военную службу, которую проходил в 105 Ленинградском стрелковом полку. Вторично вернулся в Тарбагатай в 1944 году и работал директором школы с 26 сентября 1944 года по  1947 год.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На днях я разыскал в архиве телеграмму , датированную 11 марта 1945 г.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Привожу дословно текст этой телеграммы :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Тарбагатай ,Бурят-Монгольская АССР, директору школы Тарбагатайского аймака тов. Чебакову, копия секретарю партоорганизации тов. Беликовой, копия председателю местного комитета тов. Адушиной ,копия тов. Клейменову, копия отличникам учебы Кубычикину, Мунгаловой, Толстихиной.</w:t>
      </w:r>
    </w:p>
    <w:p w:rsidR="00CF1EEC" w:rsidRPr="00704D9E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D9E">
        <w:rPr>
          <w:rFonts w:ascii="Times New Roman" w:eastAsia="Calibri" w:hAnsi="Times New Roman" w:cs="Times New Roman"/>
          <w:sz w:val="24"/>
          <w:szCs w:val="24"/>
        </w:rPr>
        <w:t>«Прошу передать учащимся и учителям Тарбагатайской средней школы, собравшим двадцать тысяч рублей на строительство боевого самолета « Тарбагатайский школьник» мой горячий привет и благодарность Красной Армии. И.Сталин.»</w:t>
      </w:r>
    </w:p>
    <w:p w:rsidR="00C3079D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84B1B">
        <w:rPr>
          <w:rFonts w:ascii="Times New Roman" w:hAnsi="Times New Roman" w:cs="Times New Roman"/>
          <w:sz w:val="24"/>
          <w:szCs w:val="24"/>
        </w:rPr>
        <w:t>Прочитал я эту телеграмму и вспомнил, что в начале 1945 года учащиеся Тарбагатайской средней  школы решили в конце 1944 года собрать деньги в фонд постройки боевого самолета  Тарбагатайский школьник и обратились с этим призывом к учащимся всех школ Тарбагатайского района, это сообщение было опубликовано на страницах газеты. Мне известно ,что инициатор сбора средств в фонд обороны секретарь комсомольской организации Чебунин ныне работает ветеринарным врачом в г. Сретенске , председатель ученического комитета  Тарбагатайской средней школы Федор Клейменов работает в настоящее время в аппарате МВД БурАССР, а отлич</w:t>
      </w:r>
      <w:r w:rsidR="00FD1C88">
        <w:rPr>
          <w:rFonts w:ascii="Times New Roman" w:hAnsi="Times New Roman" w:cs="Times New Roman"/>
          <w:sz w:val="24"/>
          <w:szCs w:val="24"/>
        </w:rPr>
        <w:t>ник учебы Петр Кубычикин –зав. у</w:t>
      </w:r>
      <w:r w:rsidRPr="00984B1B">
        <w:rPr>
          <w:rFonts w:ascii="Times New Roman" w:hAnsi="Times New Roman" w:cs="Times New Roman"/>
          <w:sz w:val="24"/>
          <w:szCs w:val="24"/>
        </w:rPr>
        <w:t>чебной частью медиц</w:t>
      </w:r>
      <w:r w:rsidR="0046076D">
        <w:rPr>
          <w:rFonts w:ascii="Times New Roman" w:hAnsi="Times New Roman" w:cs="Times New Roman"/>
          <w:sz w:val="24"/>
          <w:szCs w:val="24"/>
        </w:rPr>
        <w:t>и</w:t>
      </w:r>
      <w:r w:rsidRPr="00984B1B">
        <w:rPr>
          <w:rFonts w:ascii="Times New Roman" w:hAnsi="Times New Roman" w:cs="Times New Roman"/>
          <w:sz w:val="24"/>
          <w:szCs w:val="24"/>
        </w:rPr>
        <w:t xml:space="preserve">нского училища г. Улан-Удэ. Где работают остальные товарищи, перечисленные в правительственной телеграмме ,я, к сожалению, не знаю. Думаю, что  комсомольцы и пионеры Тарбагатайской средней школы сумеют разыскать их. </w:t>
      </w:r>
    </w:p>
    <w:p w:rsidR="00EC3392" w:rsidRPr="00984B1B" w:rsidRDefault="00CF1EEC" w:rsidP="00C3079D">
      <w:pPr>
        <w:tabs>
          <w:tab w:val="left" w:pos="319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84B1B">
        <w:rPr>
          <w:rFonts w:ascii="Times New Roman" w:hAnsi="Times New Roman" w:cs="Times New Roman"/>
          <w:sz w:val="24"/>
          <w:szCs w:val="24"/>
        </w:rPr>
        <w:t>Г. Чебаков. Заслуженн</w:t>
      </w:r>
      <w:r>
        <w:rPr>
          <w:rFonts w:ascii="Times New Roman" w:hAnsi="Times New Roman" w:cs="Times New Roman"/>
          <w:sz w:val="24"/>
          <w:szCs w:val="24"/>
        </w:rPr>
        <w:t>ый учитель школы Бурятской АССР».</w:t>
      </w:r>
    </w:p>
    <w:p w:rsidR="00CF1EEC" w:rsidRDefault="00CF1EEC" w:rsidP="00C3079D">
      <w:pPr>
        <w:pStyle w:val="a9"/>
        <w:spacing w:line="276" w:lineRule="auto"/>
        <w:ind w:left="-567"/>
        <w:rPr>
          <w:sz w:val="24"/>
          <w:szCs w:val="24"/>
        </w:rPr>
      </w:pPr>
    </w:p>
    <w:p w:rsidR="00CF1EEC" w:rsidRDefault="004C6D01" w:rsidP="00C3079D">
      <w:pPr>
        <w:pStyle w:val="a9"/>
        <w:tabs>
          <w:tab w:val="left" w:pos="648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26D8" w:rsidRDefault="000B26D8" w:rsidP="00C3079D">
      <w:pPr>
        <w:pStyle w:val="a9"/>
        <w:spacing w:line="276" w:lineRule="auto"/>
        <w:rPr>
          <w:sz w:val="24"/>
          <w:szCs w:val="24"/>
        </w:rPr>
      </w:pPr>
    </w:p>
    <w:p w:rsidR="00C059DA" w:rsidRDefault="00C059DA" w:rsidP="00C3079D">
      <w:pPr>
        <w:pStyle w:val="a9"/>
        <w:spacing w:line="276" w:lineRule="auto"/>
        <w:rPr>
          <w:sz w:val="24"/>
          <w:szCs w:val="24"/>
        </w:rPr>
      </w:pPr>
    </w:p>
    <w:p w:rsidR="00CF1EEC" w:rsidRDefault="00CF1EEC" w:rsidP="00C3079D">
      <w:pPr>
        <w:pStyle w:val="a9"/>
        <w:spacing w:line="276" w:lineRule="auto"/>
        <w:rPr>
          <w:sz w:val="24"/>
          <w:szCs w:val="24"/>
        </w:rPr>
      </w:pPr>
    </w:p>
    <w:p w:rsidR="00CF1EEC" w:rsidRDefault="00CF1EEC" w:rsidP="00C3079D">
      <w:pPr>
        <w:pStyle w:val="a9"/>
        <w:spacing w:line="276" w:lineRule="auto"/>
        <w:ind w:left="-851"/>
        <w:rPr>
          <w:sz w:val="24"/>
          <w:szCs w:val="24"/>
        </w:rPr>
      </w:pPr>
    </w:p>
    <w:p w:rsidR="00CF1EEC" w:rsidRDefault="00CF1EEC" w:rsidP="00C3079D">
      <w:pPr>
        <w:pStyle w:val="a9"/>
        <w:spacing w:line="276" w:lineRule="auto"/>
        <w:ind w:left="-993"/>
        <w:rPr>
          <w:sz w:val="24"/>
          <w:szCs w:val="24"/>
        </w:rPr>
      </w:pPr>
    </w:p>
    <w:p w:rsidR="00CF1EEC" w:rsidRDefault="00CF1EEC" w:rsidP="00C3079D">
      <w:pPr>
        <w:pStyle w:val="a9"/>
        <w:spacing w:line="276" w:lineRule="auto"/>
        <w:rPr>
          <w:sz w:val="24"/>
          <w:szCs w:val="24"/>
        </w:rPr>
      </w:pPr>
    </w:p>
    <w:p w:rsidR="004C6D01" w:rsidRDefault="004C6D01" w:rsidP="00CF1EEC">
      <w:pPr>
        <w:pStyle w:val="a9"/>
        <w:rPr>
          <w:sz w:val="24"/>
          <w:szCs w:val="24"/>
        </w:rPr>
      </w:pPr>
    </w:p>
    <w:sectPr w:rsidR="004C6D01" w:rsidSect="00EC3392">
      <w:headerReference w:type="default" r:id="rId10"/>
      <w:footerReference w:type="default" r:id="rId11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0A" w:rsidRDefault="00102A0A" w:rsidP="003C7AEE">
      <w:pPr>
        <w:spacing w:after="0" w:line="240" w:lineRule="auto"/>
      </w:pPr>
      <w:r>
        <w:separator/>
      </w:r>
    </w:p>
  </w:endnote>
  <w:endnote w:type="continuationSeparator" w:id="1">
    <w:p w:rsidR="00102A0A" w:rsidRDefault="00102A0A" w:rsidP="003C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B2" w:rsidRDefault="00EF6EB2" w:rsidP="003C7AEE">
    <w:pPr>
      <w:pStyle w:val="a6"/>
      <w:tabs>
        <w:tab w:val="clear" w:pos="4677"/>
        <w:tab w:val="clear" w:pos="9355"/>
        <w:tab w:val="left" w:pos="32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0A" w:rsidRDefault="00102A0A" w:rsidP="003C7AEE">
      <w:pPr>
        <w:spacing w:after="0" w:line="240" w:lineRule="auto"/>
      </w:pPr>
      <w:r>
        <w:separator/>
      </w:r>
    </w:p>
  </w:footnote>
  <w:footnote w:type="continuationSeparator" w:id="1">
    <w:p w:rsidR="00102A0A" w:rsidRDefault="00102A0A" w:rsidP="003C7AEE">
      <w:pPr>
        <w:spacing w:after="0" w:line="240" w:lineRule="auto"/>
      </w:pPr>
      <w:r>
        <w:continuationSeparator/>
      </w:r>
    </w:p>
  </w:footnote>
  <w:footnote w:id="2">
    <w:p w:rsidR="00EF6EB2" w:rsidRDefault="00EF6EB2" w:rsidP="0093318A">
      <w:pPr>
        <w:pStyle w:val="a9"/>
      </w:pPr>
      <w:r>
        <w:rPr>
          <w:rStyle w:val="ab"/>
        </w:rPr>
        <w:footnoteRef/>
      </w:r>
      <w:r>
        <w:t xml:space="preserve"> Так в документе.</w:t>
      </w:r>
    </w:p>
  </w:footnote>
  <w:footnote w:id="3">
    <w:p w:rsidR="00EF6EB2" w:rsidRDefault="00EF6EB2" w:rsidP="0093318A">
      <w:pPr>
        <w:pStyle w:val="a9"/>
      </w:pPr>
      <w:r>
        <w:rPr>
          <w:rStyle w:val="ab"/>
        </w:rPr>
        <w:footnoteRef/>
      </w:r>
      <w:r>
        <w:t xml:space="preserve"> Суслон- составленные на жнивье снопы для просушки, нахлобученные снопом же (В.Даль); у семейских – суслон составляли из 10 снопов, сверху не нахлобучивали (Ф.Болонев).</w:t>
      </w:r>
    </w:p>
  </w:footnote>
  <w:footnote w:id="4">
    <w:p w:rsidR="00EF6EB2" w:rsidRDefault="00EF6EB2" w:rsidP="0093318A">
      <w:pPr>
        <w:pStyle w:val="a9"/>
      </w:pPr>
      <w:r>
        <w:rPr>
          <w:rStyle w:val="ab"/>
        </w:rPr>
        <w:footnoteRef/>
      </w:r>
      <w:r>
        <w:t xml:space="preserve"> Министерство народного просвещения.</w:t>
      </w:r>
    </w:p>
  </w:footnote>
  <w:footnote w:id="5">
    <w:p w:rsidR="00EF6EB2" w:rsidRDefault="00EF6EB2" w:rsidP="0093318A">
      <w:pPr>
        <w:pStyle w:val="a9"/>
      </w:pPr>
      <w:r>
        <w:rPr>
          <w:rStyle w:val="ab"/>
        </w:rPr>
        <w:footnoteRef/>
      </w:r>
      <w:r>
        <w:t xml:space="preserve"> Подпись неразборчива.</w:t>
      </w:r>
    </w:p>
    <w:p w:rsidR="00EF6EB2" w:rsidRDefault="00EF6EB2" w:rsidP="0093318A">
      <w:pPr>
        <w:pStyle w:val="a9"/>
      </w:pPr>
    </w:p>
    <w:p w:rsidR="00EF6EB2" w:rsidRDefault="00EF6EB2" w:rsidP="0093318A">
      <w:pPr>
        <w:pStyle w:val="a9"/>
      </w:pPr>
    </w:p>
    <w:p w:rsidR="00EF6EB2" w:rsidRDefault="00EF6EB2" w:rsidP="0093318A">
      <w:pPr>
        <w:pStyle w:val="a9"/>
      </w:pPr>
    </w:p>
    <w:p w:rsidR="00EF6EB2" w:rsidRDefault="00EF6EB2" w:rsidP="0093318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063620"/>
      <w:docPartObj>
        <w:docPartGallery w:val="Page Numbers (Top of Page)"/>
        <w:docPartUnique/>
      </w:docPartObj>
    </w:sdtPr>
    <w:sdtContent>
      <w:p w:rsidR="008907A3" w:rsidRDefault="0025371F">
        <w:pPr>
          <w:pStyle w:val="a4"/>
          <w:jc w:val="right"/>
        </w:pPr>
        <w:r>
          <w:fldChar w:fldCharType="begin"/>
        </w:r>
        <w:r w:rsidR="008907A3">
          <w:instrText>PAGE   \* MERGEFORMAT</w:instrText>
        </w:r>
        <w:r>
          <w:fldChar w:fldCharType="separate"/>
        </w:r>
        <w:r w:rsidR="00832EE1">
          <w:rPr>
            <w:noProof/>
          </w:rPr>
          <w:t>14</w:t>
        </w:r>
        <w:r>
          <w:fldChar w:fldCharType="end"/>
        </w:r>
      </w:p>
    </w:sdtContent>
  </w:sdt>
  <w:p w:rsidR="008907A3" w:rsidRDefault="00890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F33"/>
    <w:multiLevelType w:val="multilevel"/>
    <w:tmpl w:val="2FB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53D3"/>
    <w:multiLevelType w:val="hybridMultilevel"/>
    <w:tmpl w:val="67521AD4"/>
    <w:lvl w:ilvl="0" w:tplc="A69A089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0CF7F0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AEE"/>
    <w:rsid w:val="00002EF5"/>
    <w:rsid w:val="0000505D"/>
    <w:rsid w:val="00014724"/>
    <w:rsid w:val="0002327A"/>
    <w:rsid w:val="00023FDD"/>
    <w:rsid w:val="00033756"/>
    <w:rsid w:val="00040CD2"/>
    <w:rsid w:val="000538FD"/>
    <w:rsid w:val="0007454E"/>
    <w:rsid w:val="0008234F"/>
    <w:rsid w:val="000B26D8"/>
    <w:rsid w:val="000B7AC8"/>
    <w:rsid w:val="000D2621"/>
    <w:rsid w:val="000E2E4F"/>
    <w:rsid w:val="000F531A"/>
    <w:rsid w:val="00102A0A"/>
    <w:rsid w:val="001070FF"/>
    <w:rsid w:val="00125B0C"/>
    <w:rsid w:val="00160AC0"/>
    <w:rsid w:val="00170C16"/>
    <w:rsid w:val="001B2C9A"/>
    <w:rsid w:val="001D166D"/>
    <w:rsid w:val="001D184B"/>
    <w:rsid w:val="001D5103"/>
    <w:rsid w:val="001E1159"/>
    <w:rsid w:val="00221EE2"/>
    <w:rsid w:val="00227404"/>
    <w:rsid w:val="0025371F"/>
    <w:rsid w:val="002651EF"/>
    <w:rsid w:val="00274A7D"/>
    <w:rsid w:val="00290C3B"/>
    <w:rsid w:val="002B41C2"/>
    <w:rsid w:val="003028C2"/>
    <w:rsid w:val="00321E16"/>
    <w:rsid w:val="0033104D"/>
    <w:rsid w:val="00352062"/>
    <w:rsid w:val="00354992"/>
    <w:rsid w:val="00357D31"/>
    <w:rsid w:val="003708F4"/>
    <w:rsid w:val="003731F5"/>
    <w:rsid w:val="00373A7E"/>
    <w:rsid w:val="00381B27"/>
    <w:rsid w:val="003916BE"/>
    <w:rsid w:val="003A2F88"/>
    <w:rsid w:val="003A38CD"/>
    <w:rsid w:val="003C16A7"/>
    <w:rsid w:val="003C7AEE"/>
    <w:rsid w:val="003D2D01"/>
    <w:rsid w:val="003F7F84"/>
    <w:rsid w:val="00403AAF"/>
    <w:rsid w:val="00412717"/>
    <w:rsid w:val="00426BD2"/>
    <w:rsid w:val="004462C3"/>
    <w:rsid w:val="004470C5"/>
    <w:rsid w:val="00456096"/>
    <w:rsid w:val="0046076D"/>
    <w:rsid w:val="00460772"/>
    <w:rsid w:val="00474F94"/>
    <w:rsid w:val="004900C9"/>
    <w:rsid w:val="004B5768"/>
    <w:rsid w:val="004C6D01"/>
    <w:rsid w:val="004D1A97"/>
    <w:rsid w:val="004E079A"/>
    <w:rsid w:val="004E4CE2"/>
    <w:rsid w:val="004F406B"/>
    <w:rsid w:val="004F638D"/>
    <w:rsid w:val="00540771"/>
    <w:rsid w:val="005466F3"/>
    <w:rsid w:val="0055330C"/>
    <w:rsid w:val="00561D49"/>
    <w:rsid w:val="00580CAB"/>
    <w:rsid w:val="005B51CE"/>
    <w:rsid w:val="005D54D5"/>
    <w:rsid w:val="005F0D1E"/>
    <w:rsid w:val="00613569"/>
    <w:rsid w:val="0064054D"/>
    <w:rsid w:val="0066089A"/>
    <w:rsid w:val="00681439"/>
    <w:rsid w:val="00692A70"/>
    <w:rsid w:val="00692DD2"/>
    <w:rsid w:val="00695FD5"/>
    <w:rsid w:val="00696B3E"/>
    <w:rsid w:val="006A6E7F"/>
    <w:rsid w:val="006A7FAD"/>
    <w:rsid w:val="006F0ABF"/>
    <w:rsid w:val="0075566F"/>
    <w:rsid w:val="00794320"/>
    <w:rsid w:val="007B3F93"/>
    <w:rsid w:val="007B579A"/>
    <w:rsid w:val="007E1AD9"/>
    <w:rsid w:val="007E2859"/>
    <w:rsid w:val="007F54B5"/>
    <w:rsid w:val="0082304F"/>
    <w:rsid w:val="00827D10"/>
    <w:rsid w:val="00832EE1"/>
    <w:rsid w:val="00850055"/>
    <w:rsid w:val="00860460"/>
    <w:rsid w:val="00870292"/>
    <w:rsid w:val="00875289"/>
    <w:rsid w:val="008907A3"/>
    <w:rsid w:val="008A533F"/>
    <w:rsid w:val="008B4406"/>
    <w:rsid w:val="008D6CE1"/>
    <w:rsid w:val="008D7EBB"/>
    <w:rsid w:val="00913573"/>
    <w:rsid w:val="0093318A"/>
    <w:rsid w:val="00941B4D"/>
    <w:rsid w:val="00942174"/>
    <w:rsid w:val="00970D47"/>
    <w:rsid w:val="0097437A"/>
    <w:rsid w:val="00984011"/>
    <w:rsid w:val="00984B1B"/>
    <w:rsid w:val="00992F86"/>
    <w:rsid w:val="00994981"/>
    <w:rsid w:val="009E6CCF"/>
    <w:rsid w:val="009F600C"/>
    <w:rsid w:val="00A10B80"/>
    <w:rsid w:val="00A262B6"/>
    <w:rsid w:val="00A31203"/>
    <w:rsid w:val="00A42F4B"/>
    <w:rsid w:val="00A67A5B"/>
    <w:rsid w:val="00A72080"/>
    <w:rsid w:val="00A817EE"/>
    <w:rsid w:val="00A92476"/>
    <w:rsid w:val="00AC4C02"/>
    <w:rsid w:val="00AF23BE"/>
    <w:rsid w:val="00B02EAF"/>
    <w:rsid w:val="00B101A4"/>
    <w:rsid w:val="00B11B55"/>
    <w:rsid w:val="00B31C69"/>
    <w:rsid w:val="00B458D5"/>
    <w:rsid w:val="00B4637B"/>
    <w:rsid w:val="00B50478"/>
    <w:rsid w:val="00B87764"/>
    <w:rsid w:val="00B91934"/>
    <w:rsid w:val="00BA4AF4"/>
    <w:rsid w:val="00BC3012"/>
    <w:rsid w:val="00BD6A2A"/>
    <w:rsid w:val="00BE00DA"/>
    <w:rsid w:val="00BF51E3"/>
    <w:rsid w:val="00C059DA"/>
    <w:rsid w:val="00C11F7D"/>
    <w:rsid w:val="00C14CB6"/>
    <w:rsid w:val="00C24CC8"/>
    <w:rsid w:val="00C3079D"/>
    <w:rsid w:val="00C517CA"/>
    <w:rsid w:val="00C86B12"/>
    <w:rsid w:val="00C87A5F"/>
    <w:rsid w:val="00C9002C"/>
    <w:rsid w:val="00CD25A5"/>
    <w:rsid w:val="00CD3CB5"/>
    <w:rsid w:val="00CE1000"/>
    <w:rsid w:val="00CF1EEC"/>
    <w:rsid w:val="00CF334B"/>
    <w:rsid w:val="00CF693B"/>
    <w:rsid w:val="00D0178B"/>
    <w:rsid w:val="00D032C0"/>
    <w:rsid w:val="00D04F1B"/>
    <w:rsid w:val="00D37449"/>
    <w:rsid w:val="00D6208F"/>
    <w:rsid w:val="00D74651"/>
    <w:rsid w:val="00DC3F0F"/>
    <w:rsid w:val="00DC4597"/>
    <w:rsid w:val="00DC7859"/>
    <w:rsid w:val="00DD5C9E"/>
    <w:rsid w:val="00DE0548"/>
    <w:rsid w:val="00E118D9"/>
    <w:rsid w:val="00E3166C"/>
    <w:rsid w:val="00E33B37"/>
    <w:rsid w:val="00E5671C"/>
    <w:rsid w:val="00E656C6"/>
    <w:rsid w:val="00E7090F"/>
    <w:rsid w:val="00E72B01"/>
    <w:rsid w:val="00EB044F"/>
    <w:rsid w:val="00EC3392"/>
    <w:rsid w:val="00ED55CA"/>
    <w:rsid w:val="00EF5550"/>
    <w:rsid w:val="00EF6EB2"/>
    <w:rsid w:val="00F05141"/>
    <w:rsid w:val="00F1717C"/>
    <w:rsid w:val="00F218E7"/>
    <w:rsid w:val="00F21FDC"/>
    <w:rsid w:val="00F5146A"/>
    <w:rsid w:val="00F65ED3"/>
    <w:rsid w:val="00F77E33"/>
    <w:rsid w:val="00F9266C"/>
    <w:rsid w:val="00F930B0"/>
    <w:rsid w:val="00FD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EE"/>
  </w:style>
  <w:style w:type="paragraph" w:styleId="a6">
    <w:name w:val="footer"/>
    <w:basedOn w:val="a"/>
    <w:link w:val="a7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EE"/>
  </w:style>
  <w:style w:type="paragraph" w:styleId="2">
    <w:name w:val="Body Text 2"/>
    <w:basedOn w:val="a"/>
    <w:link w:val="20"/>
    <w:uiPriority w:val="99"/>
    <w:semiHidden/>
    <w:unhideWhenUsed/>
    <w:rsid w:val="008702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0292"/>
  </w:style>
  <w:style w:type="table" w:styleId="a8">
    <w:name w:val="Table Grid"/>
    <w:basedOn w:val="a1"/>
    <w:uiPriority w:val="59"/>
    <w:rsid w:val="00BA4AF4"/>
    <w:pPr>
      <w:spacing w:after="0" w:line="240" w:lineRule="auto"/>
      <w:ind w:right="10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93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33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93318A"/>
    <w:rPr>
      <w:vertAlign w:val="superscript"/>
    </w:rPr>
  </w:style>
  <w:style w:type="paragraph" w:styleId="ac">
    <w:name w:val="List Paragraph"/>
    <w:basedOn w:val="a"/>
    <w:uiPriority w:val="34"/>
    <w:qFormat/>
    <w:rsid w:val="006F0A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F8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81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EE"/>
  </w:style>
  <w:style w:type="paragraph" w:styleId="a6">
    <w:name w:val="footer"/>
    <w:basedOn w:val="a"/>
    <w:link w:val="a7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EE"/>
  </w:style>
  <w:style w:type="paragraph" w:styleId="2">
    <w:name w:val="Body Text 2"/>
    <w:basedOn w:val="a"/>
    <w:link w:val="20"/>
    <w:uiPriority w:val="99"/>
    <w:semiHidden/>
    <w:unhideWhenUsed/>
    <w:rsid w:val="008702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0292"/>
  </w:style>
  <w:style w:type="table" w:styleId="a8">
    <w:name w:val="Table Grid"/>
    <w:basedOn w:val="a1"/>
    <w:uiPriority w:val="59"/>
    <w:rsid w:val="00BA4AF4"/>
    <w:pPr>
      <w:spacing w:after="0" w:line="240" w:lineRule="auto"/>
      <w:ind w:right="10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.dumnova.0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lench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3401-9DE6-4772-8888-A413EFA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cp:lastPrinted>2018-01-24T17:21:00Z</cp:lastPrinted>
  <dcterms:created xsi:type="dcterms:W3CDTF">2018-05-10T12:45:00Z</dcterms:created>
  <dcterms:modified xsi:type="dcterms:W3CDTF">2018-05-10T14:31:00Z</dcterms:modified>
</cp:coreProperties>
</file>